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E87E4" w14:textId="77777777" w:rsidR="006F5FD0" w:rsidRPr="00955343" w:rsidRDefault="00C03806" w:rsidP="002F494F">
      <w:pPr>
        <w:jc w:val="center"/>
        <w:rPr>
          <w:rStyle w:val="Strong"/>
          <w:szCs w:val="24"/>
          <w:lang w:val="en-GB"/>
        </w:rPr>
      </w:pPr>
      <w:r w:rsidRPr="00955343">
        <w:rPr>
          <w:b/>
          <w:sz w:val="28"/>
          <w:szCs w:val="28"/>
          <w:lang w:val="en-GB"/>
        </w:rPr>
        <w:t xml:space="preserve">CONTRACT </w:t>
      </w:r>
      <w:r w:rsidR="006F5FD0" w:rsidRPr="00955343">
        <w:rPr>
          <w:b/>
          <w:sz w:val="28"/>
          <w:szCs w:val="28"/>
          <w:lang w:val="en-GB"/>
        </w:rPr>
        <w:t>NOTICE</w:t>
      </w:r>
    </w:p>
    <w:p w14:paraId="16C724C2" w14:textId="63773F7F" w:rsidR="00F3539A" w:rsidRPr="00955343" w:rsidRDefault="00DB35A9" w:rsidP="00023E83">
      <w:pPr>
        <w:spacing w:beforeAutospacing="1" w:afterAutospacing="1"/>
        <w:rPr>
          <w:rStyle w:val="Strong"/>
          <w:szCs w:val="24"/>
          <w:u w:val="single"/>
          <w:lang w:val="en-GB"/>
        </w:rPr>
      </w:pPr>
      <w:r w:rsidRPr="00955343">
        <w:rPr>
          <w:b/>
          <w:szCs w:val="24"/>
          <w:u w:val="single"/>
          <w:lang w:val="en-GB"/>
        </w:rPr>
        <w:t>CALL FOR TENDER</w:t>
      </w:r>
      <w:r w:rsidR="00297B55" w:rsidRPr="00955343">
        <w:rPr>
          <w:b/>
          <w:szCs w:val="24"/>
          <w:u w:val="single"/>
          <w:lang w:val="en-GB"/>
        </w:rPr>
        <w:t xml:space="preserve">: GENERAL </w:t>
      </w:r>
      <w:r w:rsidR="004A079B" w:rsidRPr="00955343">
        <w:rPr>
          <w:b/>
          <w:szCs w:val="24"/>
          <w:u w:val="single"/>
          <w:lang w:val="en-GB"/>
        </w:rPr>
        <w:t xml:space="preserve">INFORMATION </w:t>
      </w:r>
    </w:p>
    <w:p w14:paraId="5B463A74" w14:textId="4DEE2BD2" w:rsidR="00EF74CF" w:rsidRPr="00955343" w:rsidRDefault="00805ECD" w:rsidP="00491B6B">
      <w:pPr>
        <w:numPr>
          <w:ilvl w:val="0"/>
          <w:numId w:val="46"/>
        </w:numPr>
        <w:jc w:val="both"/>
        <w:outlineLvl w:val="0"/>
        <w:rPr>
          <w:rStyle w:val="Strong"/>
          <w:szCs w:val="24"/>
          <w:u w:val="single"/>
          <w:lang w:val="en-GB"/>
        </w:rPr>
      </w:pPr>
      <w:r w:rsidRPr="00955343">
        <w:rPr>
          <w:rStyle w:val="Strong"/>
          <w:szCs w:val="24"/>
          <w:u w:val="single"/>
          <w:lang w:val="en-GB"/>
        </w:rPr>
        <w:t>Buyer</w:t>
      </w:r>
    </w:p>
    <w:p w14:paraId="303D6D3A" w14:textId="15AAFA28" w:rsidR="00EF74CF" w:rsidRPr="00955343" w:rsidRDefault="00EF74CF" w:rsidP="00E36507">
      <w:pPr>
        <w:outlineLvl w:val="0"/>
        <w:rPr>
          <w:rStyle w:val="Strong"/>
          <w:b w:val="0"/>
          <w:szCs w:val="24"/>
          <w:lang w:val="en-GB"/>
        </w:rPr>
      </w:pPr>
      <w:r w:rsidRPr="00955343">
        <w:rPr>
          <w:rStyle w:val="Strong"/>
          <w:b w:val="0"/>
          <w:szCs w:val="24"/>
          <w:lang w:val="en-GB"/>
        </w:rPr>
        <w:t xml:space="preserve">Official name: </w:t>
      </w:r>
      <w:r w:rsidR="00433AF2" w:rsidRPr="003E022F">
        <w:rPr>
          <w:b/>
          <w:szCs w:val="24"/>
          <w:lang w:val="en-GB"/>
        </w:rPr>
        <w:t>European Union Rule of Law Mission in Kosovo, EULEX Kosovo</w:t>
      </w:r>
      <w:r w:rsidRPr="00955343">
        <w:rPr>
          <w:rStyle w:val="Strong"/>
          <w:b w:val="0"/>
          <w:szCs w:val="24"/>
          <w:lang w:val="en-GB"/>
        </w:rPr>
        <w:br/>
      </w:r>
      <w:r w:rsidR="00805ECD" w:rsidRPr="00955343">
        <w:rPr>
          <w:rStyle w:val="Strong"/>
          <w:b w:val="0"/>
          <w:szCs w:val="24"/>
          <w:lang w:val="en-GB"/>
        </w:rPr>
        <w:t>Legal type</w:t>
      </w:r>
      <w:r w:rsidRPr="00955343">
        <w:rPr>
          <w:rStyle w:val="Strong"/>
          <w:b w:val="0"/>
          <w:szCs w:val="24"/>
          <w:lang w:val="en-GB"/>
        </w:rPr>
        <w:t xml:space="preserve">: </w:t>
      </w:r>
      <w:r w:rsidR="00433AF2" w:rsidRPr="003E022F">
        <w:rPr>
          <w:rStyle w:val="Strong"/>
          <w:b w:val="0"/>
          <w:szCs w:val="24"/>
          <w:lang w:val="en-GB"/>
        </w:rPr>
        <w:t>international organisation</w:t>
      </w:r>
      <w:r w:rsidRPr="00955343">
        <w:rPr>
          <w:rStyle w:val="Strong"/>
          <w:b w:val="0"/>
          <w:szCs w:val="24"/>
          <w:lang w:val="en-GB"/>
        </w:rPr>
        <w:br/>
      </w:r>
      <w:r w:rsidR="00805ECD" w:rsidRPr="00955343">
        <w:rPr>
          <w:rStyle w:val="Strong"/>
          <w:b w:val="0"/>
          <w:szCs w:val="24"/>
          <w:lang w:val="en-GB"/>
        </w:rPr>
        <w:t>Activity of the contracting authority</w:t>
      </w:r>
      <w:r w:rsidRPr="00955343">
        <w:rPr>
          <w:rStyle w:val="Strong"/>
          <w:b w:val="0"/>
          <w:szCs w:val="24"/>
          <w:lang w:val="en-GB"/>
        </w:rPr>
        <w:t xml:space="preserve">: </w:t>
      </w:r>
      <w:r w:rsidR="00433AF2" w:rsidRPr="003E022F">
        <w:rPr>
          <w:szCs w:val="24"/>
          <w:lang w:val="en-GB"/>
        </w:rPr>
        <w:t>supporting the rule of law </w:t>
      </w:r>
    </w:p>
    <w:p w14:paraId="4AB21F64" w14:textId="0F200130" w:rsidR="00805ECD" w:rsidRPr="00955343" w:rsidRDefault="00805ECD" w:rsidP="00491B6B">
      <w:pPr>
        <w:numPr>
          <w:ilvl w:val="0"/>
          <w:numId w:val="46"/>
        </w:numPr>
        <w:jc w:val="both"/>
        <w:outlineLvl w:val="0"/>
        <w:rPr>
          <w:rStyle w:val="Strong"/>
          <w:b w:val="0"/>
          <w:szCs w:val="24"/>
          <w:lang w:val="en-GB"/>
        </w:rPr>
      </w:pPr>
      <w:r w:rsidRPr="00955343">
        <w:rPr>
          <w:rStyle w:val="Strong"/>
          <w:szCs w:val="24"/>
          <w:u w:val="single"/>
          <w:lang w:val="en-GB"/>
        </w:rPr>
        <w:t>Procedure</w:t>
      </w:r>
    </w:p>
    <w:p w14:paraId="16F47952" w14:textId="504A7E60" w:rsidR="00F948DD" w:rsidRPr="00955343" w:rsidRDefault="00F948DD" w:rsidP="00491B6B">
      <w:pPr>
        <w:numPr>
          <w:ilvl w:val="1"/>
          <w:numId w:val="46"/>
        </w:numPr>
        <w:jc w:val="both"/>
        <w:outlineLvl w:val="0"/>
        <w:rPr>
          <w:rStyle w:val="Strong"/>
          <w:b w:val="0"/>
          <w:szCs w:val="24"/>
          <w:lang w:val="en-GB"/>
        </w:rPr>
      </w:pPr>
      <w:r w:rsidRPr="00955343">
        <w:rPr>
          <w:rStyle w:val="Strong"/>
          <w:szCs w:val="24"/>
          <w:lang w:val="en-GB"/>
        </w:rPr>
        <w:t>Procedure</w:t>
      </w:r>
    </w:p>
    <w:p w14:paraId="211EB328" w14:textId="0E7457BD" w:rsidR="00CF366A" w:rsidRPr="00955343" w:rsidRDefault="00B513FE" w:rsidP="00491B6B">
      <w:pPr>
        <w:jc w:val="both"/>
        <w:outlineLvl w:val="0"/>
        <w:rPr>
          <w:rStyle w:val="Strong"/>
          <w:b w:val="0"/>
          <w:szCs w:val="24"/>
          <w:lang w:val="en-GB"/>
        </w:rPr>
      </w:pPr>
      <w:r w:rsidRPr="00955343">
        <w:rPr>
          <w:i/>
          <w:iCs/>
          <w:szCs w:val="24"/>
          <w:lang w:val="en-GB"/>
        </w:rPr>
        <w:t>Title:</w:t>
      </w:r>
      <w:r w:rsidR="00FA612C">
        <w:rPr>
          <w:rStyle w:val="Strong"/>
          <w:b w:val="0"/>
          <w:szCs w:val="24"/>
          <w:lang w:val="en-GB"/>
        </w:rPr>
        <w:t xml:space="preserve"> </w:t>
      </w:r>
      <w:r w:rsidR="00FA612C" w:rsidRPr="00FA612C">
        <w:rPr>
          <w:b/>
          <w:bCs/>
          <w:sz w:val="22"/>
          <w:szCs w:val="22"/>
        </w:rPr>
        <w:t>Framework Contract for the Supply of</w:t>
      </w:r>
      <w:r w:rsidR="00FA612C">
        <w:rPr>
          <w:b/>
          <w:bCs/>
          <w:sz w:val="22"/>
          <w:szCs w:val="22"/>
        </w:rPr>
        <w:t xml:space="preserve"> </w:t>
      </w:r>
      <w:r w:rsidR="00FA612C" w:rsidRPr="00FA612C">
        <w:rPr>
          <w:b/>
          <w:bCs/>
          <w:sz w:val="22"/>
          <w:szCs w:val="22"/>
        </w:rPr>
        <w:t>Tyres No. 15</w:t>
      </w:r>
    </w:p>
    <w:p w14:paraId="2ED5650E" w14:textId="77777777" w:rsidR="00FA612C" w:rsidRPr="00FA612C" w:rsidRDefault="00805ECD" w:rsidP="00FA612C">
      <w:pPr>
        <w:spacing w:before="120" w:after="0"/>
        <w:ind w:right="357"/>
        <w:jc w:val="both"/>
        <w:rPr>
          <w:szCs w:val="24"/>
        </w:rPr>
      </w:pPr>
      <w:r w:rsidRPr="006F40E6">
        <w:rPr>
          <w:rStyle w:val="Strong"/>
          <w:b w:val="0"/>
          <w:bCs/>
          <w:i/>
          <w:iCs/>
          <w:szCs w:val="24"/>
          <w:lang w:val="en-GB"/>
        </w:rPr>
        <w:t xml:space="preserve">Short description of the contract: </w:t>
      </w:r>
      <w:bookmarkStart w:id="0" w:name="_Hlk160464738"/>
      <w:r w:rsidR="00FA612C" w:rsidRPr="00FA612C">
        <w:rPr>
          <w:szCs w:val="24"/>
        </w:rPr>
        <w:t xml:space="preserve">The subject of this framework contract is to establish the terms (including the unit prices and the implementing rules) for the delivery and supply of Tires as described in ANNEX II + III, during the period of implementation of the framework contract, in 1 (one) lot at EULEX Kosovo, Pristina DAP.  </w:t>
      </w:r>
    </w:p>
    <w:p w14:paraId="4B929D7B" w14:textId="0C364A2E" w:rsidR="00FA612C" w:rsidRPr="00FA612C" w:rsidRDefault="00FA612C" w:rsidP="00FA612C">
      <w:pPr>
        <w:spacing w:before="120" w:after="0"/>
        <w:ind w:right="357"/>
        <w:jc w:val="both"/>
        <w:rPr>
          <w:szCs w:val="24"/>
        </w:rPr>
      </w:pPr>
      <w:r w:rsidRPr="00FA612C">
        <w:rPr>
          <w:szCs w:val="24"/>
        </w:rPr>
        <w:t xml:space="preserve">The signature of the framework contract imposes no obligation on the Contracting Authority to purchase the quantities as estimated in Annex II and III. </w:t>
      </w:r>
    </w:p>
    <w:p w14:paraId="52B057E4" w14:textId="77777777" w:rsidR="00FA612C" w:rsidRPr="00FA612C" w:rsidRDefault="00FA612C" w:rsidP="00FA612C">
      <w:pPr>
        <w:spacing w:before="120" w:after="0"/>
        <w:ind w:right="357"/>
        <w:jc w:val="both"/>
        <w:rPr>
          <w:szCs w:val="24"/>
        </w:rPr>
      </w:pPr>
      <w:r w:rsidRPr="00FA612C">
        <w:rPr>
          <w:szCs w:val="24"/>
        </w:rPr>
        <w:t xml:space="preserve">Deliveries shall ONLY take place following the issuance of “order forms” to be issued by the Contracting Authority during the duration of this framework contract. </w:t>
      </w:r>
    </w:p>
    <w:p w14:paraId="3ABC7858" w14:textId="4E77C810" w:rsidR="00FA612C" w:rsidRDefault="00FA612C" w:rsidP="00FA612C">
      <w:pPr>
        <w:spacing w:before="120" w:after="0"/>
        <w:ind w:right="357"/>
        <w:jc w:val="both"/>
        <w:rPr>
          <w:szCs w:val="24"/>
        </w:rPr>
      </w:pPr>
      <w:r w:rsidRPr="00FA612C">
        <w:rPr>
          <w:szCs w:val="24"/>
        </w:rPr>
        <w:t xml:space="preserve">The time limits for delivery shall be 60 (sixty) </w:t>
      </w:r>
      <w:r w:rsidR="00871909">
        <w:rPr>
          <w:szCs w:val="24"/>
        </w:rPr>
        <w:t xml:space="preserve">calendar </w:t>
      </w:r>
      <w:r w:rsidRPr="00FA612C">
        <w:rPr>
          <w:szCs w:val="24"/>
        </w:rPr>
        <w:t>days from the signature of the Order Form by both parties.</w:t>
      </w:r>
    </w:p>
    <w:p w14:paraId="72519E5B" w14:textId="19C87851" w:rsidR="00F948DD" w:rsidRPr="00955343" w:rsidRDefault="00F948DD" w:rsidP="00FA612C">
      <w:pPr>
        <w:spacing w:before="120" w:after="0"/>
        <w:ind w:right="357"/>
        <w:jc w:val="both"/>
        <w:rPr>
          <w:rStyle w:val="Strong"/>
          <w:b w:val="0"/>
          <w:szCs w:val="24"/>
          <w:lang w:val="en-GB"/>
        </w:rPr>
      </w:pPr>
      <w:r w:rsidRPr="00955343">
        <w:rPr>
          <w:rStyle w:val="Strong"/>
          <w:b w:val="0"/>
          <w:i/>
          <w:iCs/>
          <w:szCs w:val="24"/>
          <w:lang w:val="en-GB"/>
        </w:rPr>
        <w:t>Type of procedur</w:t>
      </w:r>
      <w:r w:rsidRPr="00433AF2">
        <w:rPr>
          <w:rStyle w:val="Strong"/>
          <w:b w:val="0"/>
          <w:i/>
          <w:iCs/>
          <w:szCs w:val="24"/>
          <w:lang w:val="en-GB"/>
        </w:rPr>
        <w:t>e:</w:t>
      </w:r>
      <w:r w:rsidRPr="00433AF2">
        <w:rPr>
          <w:rStyle w:val="Strong"/>
          <w:b w:val="0"/>
          <w:szCs w:val="24"/>
          <w:lang w:val="en-GB"/>
        </w:rPr>
        <w:t xml:space="preserve"> Open</w:t>
      </w:r>
    </w:p>
    <w:bookmarkEnd w:id="0"/>
    <w:p w14:paraId="404CA121" w14:textId="1B32E92A" w:rsidR="00F948DD" w:rsidRPr="00955343" w:rsidRDefault="00F948DD" w:rsidP="00491B6B">
      <w:pPr>
        <w:numPr>
          <w:ilvl w:val="2"/>
          <w:numId w:val="46"/>
        </w:numPr>
        <w:jc w:val="both"/>
        <w:rPr>
          <w:rStyle w:val="Strong"/>
          <w:bCs/>
          <w:i/>
          <w:iCs/>
          <w:szCs w:val="24"/>
          <w:lang w:val="en-GB"/>
        </w:rPr>
      </w:pPr>
      <w:r w:rsidRPr="00955343">
        <w:rPr>
          <w:rStyle w:val="Strong"/>
          <w:bCs/>
          <w:szCs w:val="24"/>
          <w:lang w:val="en-GB"/>
        </w:rPr>
        <w:t xml:space="preserve"> Purpose</w:t>
      </w:r>
    </w:p>
    <w:p w14:paraId="0B27B75F" w14:textId="09D1C2CF" w:rsidR="00F948DD" w:rsidRPr="00955343" w:rsidRDefault="00F948DD" w:rsidP="00491B6B">
      <w:pPr>
        <w:jc w:val="both"/>
        <w:rPr>
          <w:rStyle w:val="Emphasis"/>
          <w:i w:val="0"/>
          <w:szCs w:val="24"/>
          <w:lang w:val="en-GB"/>
        </w:rPr>
      </w:pPr>
      <w:r w:rsidRPr="00955343">
        <w:rPr>
          <w:rStyle w:val="Strong"/>
          <w:b w:val="0"/>
          <w:i/>
          <w:iCs/>
          <w:szCs w:val="24"/>
          <w:lang w:val="en-GB"/>
        </w:rPr>
        <w:t>Nature of the contract:</w:t>
      </w:r>
      <w:r w:rsidRPr="00955343">
        <w:rPr>
          <w:rStyle w:val="Emphasis"/>
          <w:i w:val="0"/>
          <w:szCs w:val="24"/>
          <w:lang w:val="en-GB"/>
        </w:rPr>
        <w:t xml:space="preserve"> </w:t>
      </w:r>
      <w:r w:rsidRPr="00433AF2">
        <w:rPr>
          <w:rStyle w:val="Emphasis"/>
          <w:i w:val="0"/>
          <w:szCs w:val="24"/>
          <w:lang w:val="en-GB"/>
        </w:rPr>
        <w:t>Supplies</w:t>
      </w:r>
    </w:p>
    <w:p w14:paraId="511F4685" w14:textId="38FB350B" w:rsidR="00512C12" w:rsidRPr="00955343" w:rsidRDefault="00512C12" w:rsidP="00491B6B">
      <w:pPr>
        <w:jc w:val="both"/>
        <w:rPr>
          <w:rStyle w:val="Strong"/>
          <w:b w:val="0"/>
          <w:szCs w:val="24"/>
          <w:lang w:val="en-GB"/>
        </w:rPr>
      </w:pPr>
      <w:r w:rsidRPr="00955343">
        <w:rPr>
          <w:rStyle w:val="Emphasis"/>
          <w:iCs/>
          <w:szCs w:val="24"/>
          <w:lang w:val="en-GB"/>
        </w:rPr>
        <w:t>Main classification</w:t>
      </w:r>
      <w:r w:rsidRPr="00955343">
        <w:rPr>
          <w:rStyle w:val="Emphasis"/>
          <w:i w:val="0"/>
          <w:szCs w:val="24"/>
          <w:lang w:val="en-GB"/>
        </w:rPr>
        <w:t xml:space="preserve"> (</w:t>
      </w:r>
      <w:r w:rsidR="00CF366A" w:rsidRPr="00955343">
        <w:rPr>
          <w:rStyle w:val="Strong"/>
          <w:szCs w:val="24"/>
          <w:u w:val="single"/>
          <w:lang w:val="en-GB"/>
        </w:rPr>
        <w:t>CPV</w:t>
      </w:r>
      <w:r w:rsidR="000617C9" w:rsidRPr="00955343">
        <w:rPr>
          <w:rStyle w:val="FootnoteReference"/>
          <w:b/>
          <w:szCs w:val="24"/>
          <w:u w:val="single"/>
          <w:lang w:val="en-GB"/>
        </w:rPr>
        <w:footnoteReference w:id="1"/>
      </w:r>
      <w:r w:rsidR="00CF366A" w:rsidRPr="00955343">
        <w:rPr>
          <w:rStyle w:val="Strong"/>
          <w:szCs w:val="24"/>
          <w:u w:val="single"/>
          <w:lang w:val="en-GB"/>
        </w:rPr>
        <w:t xml:space="preserve"> code</w:t>
      </w:r>
      <w:r w:rsidRPr="00955343">
        <w:rPr>
          <w:rStyle w:val="Strong"/>
          <w:szCs w:val="24"/>
          <w:u w:val="single"/>
          <w:lang w:val="en-GB"/>
        </w:rPr>
        <w:t>)</w:t>
      </w:r>
      <w:r w:rsidRPr="00955343">
        <w:rPr>
          <w:rStyle w:val="Strong"/>
          <w:b w:val="0"/>
          <w:szCs w:val="24"/>
          <w:lang w:val="en-GB"/>
        </w:rPr>
        <w:t xml:space="preserve">: </w:t>
      </w:r>
      <w:r w:rsidR="00345F9A" w:rsidRPr="00345F9A">
        <w:rPr>
          <w:rStyle w:val="Strong"/>
          <w:b w:val="0"/>
          <w:szCs w:val="24"/>
          <w:lang w:val="en-GB"/>
        </w:rPr>
        <w:t>34330000-9 -</w:t>
      </w:r>
    </w:p>
    <w:p w14:paraId="65B047A2" w14:textId="3BF8154A" w:rsidR="00512C12" w:rsidRPr="00955343" w:rsidRDefault="00512C12" w:rsidP="00491B6B">
      <w:pPr>
        <w:jc w:val="both"/>
        <w:rPr>
          <w:rStyle w:val="Strong"/>
          <w:b w:val="0"/>
          <w:szCs w:val="24"/>
          <w:lang w:val="en-GB"/>
        </w:rPr>
      </w:pPr>
      <w:r w:rsidRPr="00955343">
        <w:rPr>
          <w:rStyle w:val="Strong"/>
          <w:b w:val="0"/>
          <w:i/>
          <w:iCs/>
          <w:szCs w:val="24"/>
          <w:lang w:val="en-GB"/>
        </w:rPr>
        <w:t xml:space="preserve">Additional </w:t>
      </w:r>
      <w:r w:rsidRPr="00433AF2">
        <w:rPr>
          <w:rStyle w:val="Strong"/>
          <w:b w:val="0"/>
          <w:i/>
          <w:iCs/>
          <w:szCs w:val="24"/>
          <w:lang w:val="en-GB"/>
        </w:rPr>
        <w:t>classification</w:t>
      </w:r>
      <w:r w:rsidRPr="00433AF2">
        <w:rPr>
          <w:rStyle w:val="Strong"/>
          <w:b w:val="0"/>
          <w:szCs w:val="24"/>
          <w:lang w:val="en-GB"/>
        </w:rPr>
        <w:t xml:space="preserve"> (</w:t>
      </w:r>
      <w:r w:rsidR="00CF366A" w:rsidRPr="00433AF2">
        <w:rPr>
          <w:rStyle w:val="Strong"/>
          <w:b w:val="0"/>
          <w:szCs w:val="24"/>
          <w:lang w:val="en-GB"/>
        </w:rPr>
        <w:t>CPV code</w:t>
      </w:r>
      <w:r w:rsidR="00196F2A" w:rsidRPr="00433AF2">
        <w:rPr>
          <w:rStyle w:val="FootnoteReference"/>
          <w:szCs w:val="24"/>
          <w:lang w:val="en-GB"/>
        </w:rPr>
        <w:footnoteReference w:id="2"/>
      </w:r>
      <w:r w:rsidRPr="00433AF2">
        <w:rPr>
          <w:rStyle w:val="Strong"/>
          <w:b w:val="0"/>
          <w:szCs w:val="24"/>
          <w:lang w:val="en-GB"/>
        </w:rPr>
        <w:t>)</w:t>
      </w:r>
      <w:r w:rsidR="00CF366A" w:rsidRPr="00433AF2">
        <w:rPr>
          <w:rStyle w:val="Strong"/>
          <w:b w:val="0"/>
          <w:szCs w:val="24"/>
          <w:lang w:val="en-GB"/>
        </w:rPr>
        <w:t xml:space="preserve"> </w:t>
      </w:r>
      <w:r w:rsidR="00433AF2" w:rsidRPr="00433AF2">
        <w:rPr>
          <w:rStyle w:val="Strong"/>
          <w:b w:val="0"/>
          <w:szCs w:val="24"/>
          <w:lang w:val="en-GB"/>
        </w:rPr>
        <w:t>: n/a</w:t>
      </w:r>
    </w:p>
    <w:p w14:paraId="321956E2" w14:textId="6BE0921A" w:rsidR="000154F0" w:rsidRPr="00955343" w:rsidRDefault="00C31FC4" w:rsidP="00491B6B">
      <w:pPr>
        <w:numPr>
          <w:ilvl w:val="2"/>
          <w:numId w:val="47"/>
        </w:numPr>
        <w:jc w:val="both"/>
        <w:rPr>
          <w:rStyle w:val="Strong"/>
          <w:bCs/>
          <w:szCs w:val="24"/>
          <w:lang w:val="en-GB"/>
        </w:rPr>
      </w:pPr>
      <w:bookmarkStart w:id="1" w:name="_Hlk159863284"/>
      <w:r w:rsidRPr="00955343">
        <w:rPr>
          <w:rStyle w:val="Strong"/>
          <w:bCs/>
          <w:szCs w:val="24"/>
          <w:lang w:val="en-GB"/>
        </w:rPr>
        <w:t>General information</w:t>
      </w:r>
    </w:p>
    <w:p w14:paraId="23597C81" w14:textId="77777777" w:rsidR="003545B9" w:rsidRPr="00955343" w:rsidRDefault="00C31FC4" w:rsidP="00491B6B">
      <w:pPr>
        <w:jc w:val="both"/>
        <w:outlineLvl w:val="0"/>
        <w:rPr>
          <w:rStyle w:val="Strong"/>
          <w:b w:val="0"/>
          <w:bCs/>
          <w:szCs w:val="24"/>
          <w:lang w:val="en-GB"/>
        </w:rPr>
      </w:pPr>
      <w:r w:rsidRPr="00955343">
        <w:rPr>
          <w:rStyle w:val="Strong"/>
          <w:b w:val="0"/>
          <w:bCs/>
          <w:i/>
          <w:iCs/>
          <w:szCs w:val="24"/>
          <w:lang w:val="en-GB"/>
        </w:rPr>
        <w:t>Legal basis:</w:t>
      </w:r>
      <w:r w:rsidRPr="00955343">
        <w:rPr>
          <w:rStyle w:val="Strong"/>
          <w:b w:val="0"/>
          <w:bCs/>
          <w:szCs w:val="24"/>
          <w:lang w:val="en-GB"/>
        </w:rPr>
        <w:t xml:space="preserve"> </w:t>
      </w:r>
    </w:p>
    <w:p w14:paraId="7D809D9A" w14:textId="1F67D827" w:rsidR="003545B9" w:rsidRPr="00955343" w:rsidRDefault="00F25B4D" w:rsidP="00491B6B">
      <w:pPr>
        <w:jc w:val="both"/>
        <w:outlineLvl w:val="0"/>
        <w:rPr>
          <w:rStyle w:val="Strong"/>
          <w:b w:val="0"/>
          <w:bCs/>
          <w:szCs w:val="24"/>
          <w:lang w:val="en-GB"/>
        </w:rPr>
      </w:pPr>
      <w:r w:rsidRPr="00955343">
        <w:rPr>
          <w:rStyle w:val="Strong"/>
          <w:b w:val="0"/>
          <w:bCs/>
          <w:szCs w:val="24"/>
          <w:lang w:val="en-GB"/>
        </w:rPr>
        <w:t xml:space="preserve">Regulation (EU, Euratom) </w:t>
      </w:r>
      <w:r w:rsidR="00215212" w:rsidRPr="00955343">
        <w:rPr>
          <w:rStyle w:val="Strong"/>
          <w:b w:val="0"/>
          <w:bCs/>
          <w:szCs w:val="24"/>
          <w:lang w:val="en-GB"/>
        </w:rPr>
        <w:t>2024/2509</w:t>
      </w:r>
      <w:r w:rsidRPr="00955343">
        <w:rPr>
          <w:rStyle w:val="Strong"/>
          <w:b w:val="0"/>
          <w:bCs/>
          <w:szCs w:val="24"/>
          <w:lang w:val="en-GB"/>
        </w:rPr>
        <w:t xml:space="preserve"> of the European Parliament and of the Council of </w:t>
      </w:r>
      <w:r w:rsidR="00215212" w:rsidRPr="00955343">
        <w:rPr>
          <w:rStyle w:val="Strong"/>
          <w:b w:val="0"/>
          <w:bCs/>
          <w:szCs w:val="24"/>
          <w:lang w:val="en-GB"/>
        </w:rPr>
        <w:t>23 September 2024</w:t>
      </w:r>
      <w:r w:rsidRPr="00955343">
        <w:rPr>
          <w:rStyle w:val="Strong"/>
          <w:b w:val="0"/>
          <w:bCs/>
          <w:szCs w:val="24"/>
          <w:lang w:val="en-GB"/>
        </w:rPr>
        <w:t xml:space="preserve"> on the financial rules applicable to the general budget of the Union</w:t>
      </w:r>
      <w:r w:rsidRPr="00955343">
        <w:rPr>
          <w:rStyle w:val="FootnoteReference"/>
          <w:bCs/>
          <w:szCs w:val="24"/>
          <w:lang w:val="en-GB"/>
        </w:rPr>
        <w:footnoteReference w:id="3"/>
      </w:r>
      <w:r w:rsidRPr="00955343">
        <w:rPr>
          <w:rStyle w:val="Strong"/>
          <w:b w:val="0"/>
          <w:bCs/>
          <w:szCs w:val="24"/>
          <w:lang w:val="en-GB"/>
        </w:rPr>
        <w:t xml:space="preserve">. </w:t>
      </w:r>
    </w:p>
    <w:p w14:paraId="6B853A2F" w14:textId="24EFEA8C" w:rsidR="00CD160F" w:rsidRPr="00955343" w:rsidRDefault="00642A14" w:rsidP="00491B6B">
      <w:pPr>
        <w:jc w:val="both"/>
        <w:outlineLvl w:val="0"/>
        <w:rPr>
          <w:bCs/>
          <w:szCs w:val="24"/>
          <w:lang w:val="en-GB"/>
        </w:rPr>
      </w:pPr>
      <w:r w:rsidRPr="00955343">
        <w:rPr>
          <w:bCs/>
          <w:szCs w:val="24"/>
          <w:lang w:val="en-GB"/>
        </w:rPr>
        <w:t xml:space="preserve">Local Law - Procurement award procedure applying to European Union external actions financed </w:t>
      </w:r>
      <w:r w:rsidRPr="00955343">
        <w:rPr>
          <w:bCs/>
          <w:szCs w:val="24"/>
          <w:lang w:val="en-GB"/>
        </w:rPr>
        <w:lastRenderedPageBreak/>
        <w:t>from the general budget of the European Union and the European Development Fund (EDF)</w:t>
      </w:r>
      <w:r w:rsidR="003545B9" w:rsidRPr="00955343">
        <w:rPr>
          <w:bCs/>
          <w:szCs w:val="24"/>
          <w:lang w:val="en-GB"/>
        </w:rPr>
        <w:t>.</w:t>
      </w:r>
    </w:p>
    <w:bookmarkEnd w:id="1"/>
    <w:p w14:paraId="78D4AE56" w14:textId="77777777" w:rsidR="00C31FC4" w:rsidRPr="00955343" w:rsidRDefault="00C31FC4" w:rsidP="00491B6B">
      <w:pPr>
        <w:jc w:val="both"/>
        <w:outlineLvl w:val="0"/>
        <w:rPr>
          <w:b/>
          <w:bCs/>
          <w:szCs w:val="24"/>
          <w:lang w:val="en-GB"/>
        </w:rPr>
      </w:pPr>
      <w:r w:rsidRPr="00955343">
        <w:rPr>
          <w:b/>
          <w:bCs/>
          <w:szCs w:val="24"/>
          <w:lang w:val="en-GB"/>
        </w:rPr>
        <w:t>2.1.6.  Grounds for exclusion</w:t>
      </w:r>
    </w:p>
    <w:p w14:paraId="315A541C" w14:textId="30E71578" w:rsidR="00C31FC4" w:rsidRPr="00955343" w:rsidRDefault="00C31FC4" w:rsidP="00491B6B">
      <w:pPr>
        <w:jc w:val="both"/>
        <w:outlineLvl w:val="0"/>
        <w:rPr>
          <w:szCs w:val="24"/>
          <w:highlight w:val="yellow"/>
          <w:lang w:val="en-GB"/>
        </w:rPr>
      </w:pPr>
      <w:r w:rsidRPr="00955343">
        <w:rPr>
          <w:rStyle w:val="Strong"/>
          <w:b w:val="0"/>
          <w:bCs/>
          <w:i/>
          <w:iCs/>
          <w:szCs w:val="24"/>
          <w:lang w:val="en-GB"/>
        </w:rPr>
        <w:t>Description</w:t>
      </w:r>
      <w:r w:rsidRPr="00955343">
        <w:rPr>
          <w:rStyle w:val="Strong"/>
          <w:b w:val="0"/>
          <w:bCs/>
          <w:szCs w:val="24"/>
          <w:lang w:val="en-GB"/>
        </w:rPr>
        <w:t xml:space="preserve">: </w:t>
      </w:r>
      <w:r w:rsidRPr="00955343">
        <w:rPr>
          <w:szCs w:val="24"/>
          <w:lang w:val="en-GB"/>
        </w:rPr>
        <w:t>Please consult the procurement documents.</w:t>
      </w:r>
      <w:r w:rsidR="00CD160F" w:rsidRPr="00955343" w:rsidDel="00CD160F">
        <w:rPr>
          <w:szCs w:val="24"/>
          <w:lang w:val="en-GB"/>
        </w:rPr>
        <w:t xml:space="preserve"> </w:t>
      </w:r>
    </w:p>
    <w:p w14:paraId="074D5C2C" w14:textId="6C03FDEC" w:rsidR="00C31FC4" w:rsidRPr="00955343" w:rsidRDefault="00C31FC4" w:rsidP="00E36507">
      <w:pPr>
        <w:keepNext/>
        <w:jc w:val="both"/>
        <w:outlineLvl w:val="0"/>
        <w:rPr>
          <w:b/>
          <w:bCs/>
          <w:szCs w:val="24"/>
          <w:u w:val="single"/>
          <w:lang w:val="en-GB"/>
        </w:rPr>
      </w:pPr>
      <w:r w:rsidRPr="00955343">
        <w:rPr>
          <w:b/>
          <w:bCs/>
          <w:szCs w:val="24"/>
          <w:u w:val="single"/>
          <w:lang w:val="en-GB"/>
        </w:rPr>
        <w:t>5. Lot</w:t>
      </w:r>
    </w:p>
    <w:p w14:paraId="573D3BDE" w14:textId="34BCA3C3" w:rsidR="00CB4DD1" w:rsidRPr="00955343" w:rsidRDefault="00CB4DD1" w:rsidP="00491B6B">
      <w:pPr>
        <w:jc w:val="both"/>
        <w:outlineLvl w:val="0"/>
        <w:rPr>
          <w:rStyle w:val="Strong"/>
          <w:b w:val="0"/>
          <w:szCs w:val="24"/>
          <w:lang w:val="en-GB"/>
        </w:rPr>
      </w:pPr>
      <w:r w:rsidRPr="00955343">
        <w:rPr>
          <w:rStyle w:val="Strong"/>
          <w:b w:val="0"/>
          <w:szCs w:val="24"/>
          <w:lang w:val="en-GB"/>
        </w:rPr>
        <w:t xml:space="preserve">This contract is </w:t>
      </w:r>
      <w:r w:rsidRPr="00433AF2">
        <w:rPr>
          <w:rStyle w:val="Strong"/>
          <w:b w:val="0"/>
          <w:szCs w:val="24"/>
          <w:lang w:val="en-GB"/>
        </w:rPr>
        <w:t>divided into lots:</w:t>
      </w:r>
      <w:r w:rsidR="00FA612C">
        <w:rPr>
          <w:rStyle w:val="Strong"/>
          <w:szCs w:val="24"/>
          <w:lang w:val="en-GB"/>
        </w:rPr>
        <w:t xml:space="preserve"> no</w:t>
      </w:r>
    </w:p>
    <w:p w14:paraId="2D4930D5" w14:textId="7A8E94C7" w:rsidR="00627C4A" w:rsidRPr="00955343" w:rsidRDefault="00FA612C" w:rsidP="00023E83">
      <w:pPr>
        <w:outlineLvl w:val="0"/>
        <w:rPr>
          <w:rStyle w:val="Strong"/>
          <w:b w:val="0"/>
          <w:szCs w:val="24"/>
          <w:lang w:val="en-GB"/>
        </w:rPr>
      </w:pPr>
      <w:r w:rsidRPr="00FA612C">
        <w:rPr>
          <w:rStyle w:val="Strong"/>
          <w:b w:val="0"/>
          <w:szCs w:val="24"/>
          <w:lang w:val="en-GB"/>
        </w:rPr>
        <w:t>one lot only</w:t>
      </w:r>
      <w:r w:rsidR="00CB4DD1">
        <w:rPr>
          <w:rStyle w:val="Strong"/>
          <w:b w:val="0"/>
          <w:szCs w:val="24"/>
          <w:highlight w:val="lightGray"/>
          <w:lang w:val="en-GB"/>
        </w:rPr>
        <w:br/>
      </w:r>
    </w:p>
    <w:p w14:paraId="1DA31EE0" w14:textId="5C3F0FAF" w:rsidR="00CB4DD1" w:rsidRPr="00FA612C" w:rsidRDefault="00CB4DD1" w:rsidP="00491B6B">
      <w:pPr>
        <w:jc w:val="both"/>
        <w:outlineLvl w:val="0"/>
        <w:rPr>
          <w:rStyle w:val="Strong"/>
          <w:bCs/>
          <w:szCs w:val="24"/>
          <w:lang w:val="en-GB"/>
        </w:rPr>
      </w:pPr>
      <w:r w:rsidRPr="00FA612C">
        <w:rPr>
          <w:rStyle w:val="Strong"/>
          <w:bCs/>
          <w:szCs w:val="24"/>
          <w:lang w:val="en-GB"/>
        </w:rPr>
        <w:t>5.1. Information per lot</w:t>
      </w:r>
    </w:p>
    <w:p w14:paraId="5839A04A" w14:textId="53A6C03B" w:rsidR="00FA612C" w:rsidRPr="00955343" w:rsidRDefault="00FA612C" w:rsidP="00491B6B">
      <w:pPr>
        <w:jc w:val="both"/>
        <w:outlineLvl w:val="0"/>
        <w:rPr>
          <w:rStyle w:val="Strong"/>
          <w:bCs/>
          <w:szCs w:val="24"/>
          <w:lang w:val="en-GB"/>
        </w:rPr>
      </w:pPr>
      <w:r w:rsidRPr="00FA612C">
        <w:rPr>
          <w:rStyle w:val="Strong"/>
          <w:b w:val="0"/>
          <w:szCs w:val="24"/>
          <w:lang w:val="en-GB"/>
        </w:rPr>
        <w:t>one lot only</w:t>
      </w:r>
    </w:p>
    <w:p w14:paraId="6FEC05C1" w14:textId="6DA7BBC7" w:rsidR="00AA04F1" w:rsidRPr="00955343" w:rsidRDefault="00AA04F1" w:rsidP="00491B6B">
      <w:pPr>
        <w:jc w:val="both"/>
        <w:outlineLvl w:val="0"/>
        <w:rPr>
          <w:b/>
          <w:szCs w:val="24"/>
          <w:lang w:val="en-GB"/>
        </w:rPr>
      </w:pPr>
      <w:r w:rsidRPr="00955343">
        <w:rPr>
          <w:b/>
          <w:szCs w:val="24"/>
          <w:lang w:val="en-GB"/>
        </w:rPr>
        <w:t>5.1.1. Purpose</w:t>
      </w:r>
    </w:p>
    <w:p w14:paraId="49038C33" w14:textId="6F19906D" w:rsidR="00AA04F1" w:rsidRPr="00955343" w:rsidRDefault="00AA04F1" w:rsidP="00491B6B">
      <w:pPr>
        <w:jc w:val="both"/>
        <w:outlineLvl w:val="0"/>
        <w:rPr>
          <w:rStyle w:val="Emphasis"/>
          <w:i w:val="0"/>
          <w:szCs w:val="24"/>
          <w:lang w:val="en-GB"/>
        </w:rPr>
      </w:pPr>
      <w:r w:rsidRPr="00955343">
        <w:rPr>
          <w:rStyle w:val="Strong"/>
          <w:b w:val="0"/>
          <w:i/>
          <w:iCs/>
          <w:szCs w:val="24"/>
          <w:lang w:val="en-GB"/>
        </w:rPr>
        <w:t xml:space="preserve">Nature of the </w:t>
      </w:r>
      <w:r w:rsidRPr="00433AF2">
        <w:rPr>
          <w:rStyle w:val="Strong"/>
          <w:b w:val="0"/>
          <w:i/>
          <w:iCs/>
          <w:szCs w:val="24"/>
          <w:lang w:val="en-GB"/>
        </w:rPr>
        <w:t>contract:</w:t>
      </w:r>
      <w:r w:rsidRPr="00433AF2">
        <w:rPr>
          <w:rStyle w:val="Emphasis"/>
          <w:i w:val="0"/>
          <w:szCs w:val="24"/>
          <w:lang w:val="en-GB"/>
        </w:rPr>
        <w:t xml:space="preserve"> Supplies</w:t>
      </w:r>
    </w:p>
    <w:p w14:paraId="3268A12C" w14:textId="77777777" w:rsidR="00EC49EC" w:rsidRPr="00955343" w:rsidRDefault="00C31FC4" w:rsidP="00491B6B">
      <w:pPr>
        <w:jc w:val="both"/>
        <w:outlineLvl w:val="0"/>
        <w:rPr>
          <w:b/>
          <w:szCs w:val="24"/>
          <w:lang w:val="en-GB"/>
        </w:rPr>
      </w:pPr>
      <w:r w:rsidRPr="00955343">
        <w:rPr>
          <w:b/>
          <w:szCs w:val="24"/>
          <w:lang w:val="en-GB"/>
        </w:rPr>
        <w:t xml:space="preserve">5.1.2. </w:t>
      </w:r>
      <w:r w:rsidR="00CB4DD1" w:rsidRPr="00955343">
        <w:rPr>
          <w:b/>
          <w:szCs w:val="24"/>
          <w:lang w:val="en-GB"/>
        </w:rPr>
        <w:t>Place of performance</w:t>
      </w:r>
    </w:p>
    <w:p w14:paraId="391C8C5D" w14:textId="54310987" w:rsidR="00EC49EC" w:rsidRPr="00955343" w:rsidRDefault="008A6919" w:rsidP="00491B6B">
      <w:pPr>
        <w:jc w:val="both"/>
        <w:outlineLvl w:val="0"/>
        <w:rPr>
          <w:rStyle w:val="Strong"/>
          <w:b w:val="0"/>
          <w:szCs w:val="24"/>
          <w:highlight w:val="yellow"/>
          <w:lang w:val="en-GB"/>
        </w:rPr>
      </w:pPr>
      <w:r w:rsidRPr="00955343">
        <w:rPr>
          <w:rStyle w:val="Strong"/>
          <w:b w:val="0"/>
          <w:szCs w:val="24"/>
          <w:lang w:val="en-GB"/>
        </w:rPr>
        <w:t>Country</w:t>
      </w:r>
      <w:r w:rsidR="00580B76" w:rsidRPr="00955343">
        <w:rPr>
          <w:rStyle w:val="Strong"/>
          <w:b w:val="0"/>
          <w:szCs w:val="24"/>
          <w:lang w:val="en-GB"/>
        </w:rPr>
        <w:t>/Geographical zone</w:t>
      </w:r>
      <w:r w:rsidR="00EC49EC" w:rsidRPr="00955343">
        <w:rPr>
          <w:rStyle w:val="Strong"/>
          <w:b w:val="0"/>
          <w:szCs w:val="24"/>
          <w:lang w:val="en-GB"/>
        </w:rPr>
        <w:t xml:space="preserve">: </w:t>
      </w:r>
      <w:r w:rsidR="007554DA" w:rsidRPr="003E022F">
        <w:rPr>
          <w:rStyle w:val="Emphasis"/>
          <w:b/>
          <w:bCs/>
          <w:szCs w:val="24"/>
          <w:lang w:val="en-GB"/>
        </w:rPr>
        <w:t>(Kosovo time zone).</w:t>
      </w:r>
    </w:p>
    <w:p w14:paraId="37E385C4" w14:textId="4F1DA1A6" w:rsidR="001A56BA" w:rsidRPr="00955343" w:rsidRDefault="001A56BA" w:rsidP="00491B6B">
      <w:pPr>
        <w:jc w:val="both"/>
        <w:outlineLvl w:val="0"/>
        <w:rPr>
          <w:b/>
          <w:bCs/>
          <w:szCs w:val="24"/>
          <w:lang w:val="en-GB"/>
        </w:rPr>
      </w:pPr>
      <w:r w:rsidRPr="00955343">
        <w:rPr>
          <w:b/>
          <w:bCs/>
          <w:szCs w:val="24"/>
          <w:lang w:val="en-GB"/>
        </w:rPr>
        <w:t xml:space="preserve">5.1.3. </w:t>
      </w:r>
      <w:r w:rsidR="00A744DE" w:rsidRPr="00955343">
        <w:rPr>
          <w:b/>
          <w:bCs/>
          <w:szCs w:val="24"/>
          <w:lang w:val="en-GB"/>
        </w:rPr>
        <w:t>Estimated duration</w:t>
      </w:r>
    </w:p>
    <w:p w14:paraId="5EF2C685" w14:textId="77777777" w:rsidR="00633E7E" w:rsidRPr="004A2DCD" w:rsidRDefault="008777A8" w:rsidP="00633E7E">
      <w:pPr>
        <w:spacing w:before="120" w:after="0"/>
        <w:ind w:right="357"/>
        <w:jc w:val="both"/>
        <w:rPr>
          <w:sz w:val="22"/>
          <w:szCs w:val="22"/>
        </w:rPr>
      </w:pPr>
      <w:r w:rsidRPr="00955343">
        <w:rPr>
          <w:i/>
          <w:iCs/>
          <w:szCs w:val="24"/>
          <w:lang w:val="en-GB"/>
        </w:rPr>
        <w:t xml:space="preserve">Duration: </w:t>
      </w:r>
      <w:r w:rsidR="00633E7E" w:rsidRPr="004A2DCD">
        <w:rPr>
          <w:sz w:val="22"/>
          <w:szCs w:val="22"/>
        </w:rPr>
        <w:t xml:space="preserve">The framework contract shall be concluded for a period of </w:t>
      </w:r>
      <w:r w:rsidR="00633E7E" w:rsidRPr="004A2DCD">
        <w:rPr>
          <w:b/>
          <w:sz w:val="22"/>
          <w:szCs w:val="22"/>
        </w:rPr>
        <w:t>24 months</w:t>
      </w:r>
      <w:r w:rsidR="00633E7E" w:rsidRPr="004A2DCD">
        <w:rPr>
          <w:sz w:val="22"/>
          <w:szCs w:val="22"/>
        </w:rPr>
        <w:t xml:space="preserve"> with effect on the date on which it enters into force, although the Framework contract may be terminated at short notice. </w:t>
      </w:r>
    </w:p>
    <w:p w14:paraId="22B6D34E" w14:textId="77777777" w:rsidR="00633E7E" w:rsidRPr="002014EA" w:rsidRDefault="00633E7E" w:rsidP="00633E7E">
      <w:pPr>
        <w:spacing w:before="120" w:after="0"/>
        <w:ind w:right="357"/>
        <w:jc w:val="both"/>
        <w:rPr>
          <w:sz w:val="22"/>
          <w:szCs w:val="22"/>
        </w:rPr>
      </w:pPr>
      <w:r w:rsidRPr="002014EA">
        <w:rPr>
          <w:sz w:val="22"/>
          <w:szCs w:val="22"/>
        </w:rPr>
        <w:t>The signature of the framework contract imposes no obligation on the Contracting Authority to purchase any of the quantities estimated in Annex II and III of the “tender dossier”. Deliveries shall only take place following the signature of a</w:t>
      </w:r>
      <w:r>
        <w:rPr>
          <w:sz w:val="22"/>
          <w:szCs w:val="22"/>
        </w:rPr>
        <w:t>n</w:t>
      </w:r>
      <w:r w:rsidRPr="002014EA">
        <w:rPr>
          <w:sz w:val="22"/>
          <w:szCs w:val="22"/>
        </w:rPr>
        <w:t xml:space="preserve"> “</w:t>
      </w:r>
      <w:r>
        <w:rPr>
          <w:sz w:val="22"/>
          <w:szCs w:val="22"/>
          <w:lang w:val="en-GB"/>
        </w:rPr>
        <w:t>order form</w:t>
      </w:r>
      <w:r w:rsidRPr="002014EA">
        <w:rPr>
          <w:sz w:val="22"/>
          <w:szCs w:val="22"/>
        </w:rPr>
        <w:t>”, by both parties, specifying the list of items intended to be supplied with their respective quantities.</w:t>
      </w:r>
    </w:p>
    <w:p w14:paraId="3ECF2B15" w14:textId="5AD51BE5" w:rsidR="008777A8" w:rsidRPr="00955343" w:rsidRDefault="008777A8" w:rsidP="00633E7E">
      <w:pPr>
        <w:autoSpaceDE w:val="0"/>
        <w:autoSpaceDN w:val="0"/>
        <w:adjustRightInd w:val="0"/>
        <w:spacing w:after="0"/>
        <w:jc w:val="both"/>
        <w:rPr>
          <w:szCs w:val="24"/>
          <w:highlight w:val="yellow"/>
          <w:lang w:val="en-GB"/>
        </w:rPr>
      </w:pPr>
    </w:p>
    <w:p w14:paraId="1BCC2D9B" w14:textId="1D67E210" w:rsidR="005619DF" w:rsidRPr="00955343" w:rsidRDefault="00D71ECD" w:rsidP="00491B6B">
      <w:pPr>
        <w:jc w:val="both"/>
        <w:outlineLvl w:val="0"/>
        <w:rPr>
          <w:b/>
          <w:bCs/>
          <w:szCs w:val="24"/>
          <w:lang w:val="en-GB"/>
        </w:rPr>
      </w:pPr>
      <w:r w:rsidRPr="00955343">
        <w:rPr>
          <w:b/>
          <w:bCs/>
          <w:szCs w:val="24"/>
          <w:lang w:val="en-GB"/>
        </w:rPr>
        <w:t xml:space="preserve">5.1.6. General information </w:t>
      </w:r>
      <w:r w:rsidR="001E3023" w:rsidRPr="00955343">
        <w:rPr>
          <w:b/>
          <w:bCs/>
          <w:szCs w:val="24"/>
          <w:lang w:val="en-GB"/>
        </w:rPr>
        <w:t xml:space="preserve"> </w:t>
      </w:r>
    </w:p>
    <w:p w14:paraId="14CAF33E" w14:textId="049BB044" w:rsidR="00895419" w:rsidRPr="00955343" w:rsidRDefault="004A7FEE" w:rsidP="00491B6B">
      <w:pPr>
        <w:jc w:val="both"/>
        <w:outlineLvl w:val="0"/>
        <w:rPr>
          <w:szCs w:val="24"/>
          <w:lang w:val="en-GB"/>
        </w:rPr>
      </w:pPr>
      <w:r w:rsidRPr="00955343">
        <w:rPr>
          <w:i/>
          <w:iCs/>
          <w:szCs w:val="24"/>
          <w:lang w:val="en-GB"/>
        </w:rPr>
        <w:t>Reserved participation:</w:t>
      </w:r>
      <w:r w:rsidR="00307E27" w:rsidRPr="00955343">
        <w:rPr>
          <w:i/>
          <w:iCs/>
          <w:szCs w:val="24"/>
          <w:lang w:val="en-GB"/>
        </w:rPr>
        <w:t xml:space="preserve"> </w:t>
      </w:r>
      <w:r w:rsidRPr="00955343">
        <w:rPr>
          <w:szCs w:val="24"/>
          <w:lang w:val="en-GB"/>
        </w:rPr>
        <w:t>none</w:t>
      </w:r>
      <w:r w:rsidR="00600DF9" w:rsidRPr="00955343">
        <w:rPr>
          <w:szCs w:val="24"/>
          <w:lang w:val="en-GB"/>
        </w:rPr>
        <w:t>.</w:t>
      </w:r>
    </w:p>
    <w:p w14:paraId="402F2247" w14:textId="63C5E1D0" w:rsidR="00895419" w:rsidRPr="00955343" w:rsidRDefault="00895419" w:rsidP="00491B6B">
      <w:pPr>
        <w:jc w:val="both"/>
        <w:outlineLvl w:val="0"/>
        <w:rPr>
          <w:szCs w:val="24"/>
          <w:lang w:val="en-GB"/>
        </w:rPr>
      </w:pPr>
      <w:r w:rsidRPr="00955343">
        <w:rPr>
          <w:i/>
          <w:iCs/>
          <w:szCs w:val="24"/>
          <w:lang w:val="en-GB"/>
        </w:rPr>
        <w:t>Procurement Project fully financed with EU Funds.</w:t>
      </w:r>
    </w:p>
    <w:p w14:paraId="15E5A4ED" w14:textId="39C474CB" w:rsidR="000F7D45" w:rsidRPr="00955343" w:rsidRDefault="000F7D45" w:rsidP="00491B6B">
      <w:pPr>
        <w:jc w:val="both"/>
        <w:outlineLvl w:val="0"/>
        <w:rPr>
          <w:b/>
          <w:szCs w:val="24"/>
          <w:lang w:val="en-GB"/>
        </w:rPr>
      </w:pPr>
      <w:r w:rsidRPr="00955343">
        <w:rPr>
          <w:b/>
          <w:szCs w:val="24"/>
          <w:lang w:val="en-GB"/>
        </w:rPr>
        <w:t>5.1.9. Selection criteria</w:t>
      </w:r>
    </w:p>
    <w:p w14:paraId="25F4E44D" w14:textId="542F6317" w:rsidR="000F7D45" w:rsidRPr="00955343" w:rsidRDefault="000F7D45" w:rsidP="00491B6B">
      <w:pPr>
        <w:jc w:val="both"/>
        <w:outlineLvl w:val="0"/>
        <w:rPr>
          <w:rStyle w:val="Strong"/>
          <w:b w:val="0"/>
          <w:szCs w:val="24"/>
          <w:lang w:val="en-GB"/>
        </w:rPr>
      </w:pPr>
      <w:r w:rsidRPr="00955343">
        <w:rPr>
          <w:i/>
          <w:iCs/>
          <w:szCs w:val="24"/>
          <w:lang w:val="en-GB"/>
        </w:rPr>
        <w:t>Criterion:</w:t>
      </w:r>
      <w:r w:rsidR="007960B1" w:rsidRPr="00955343">
        <w:rPr>
          <w:szCs w:val="24"/>
          <w:lang w:val="en-GB"/>
        </w:rPr>
        <w:t xml:space="preserve"> </w:t>
      </w:r>
    </w:p>
    <w:p w14:paraId="7C38BF08" w14:textId="504E2769" w:rsidR="003A4A56" w:rsidRPr="00955343" w:rsidRDefault="000F7D45" w:rsidP="00491B6B">
      <w:pPr>
        <w:jc w:val="both"/>
        <w:outlineLvl w:val="0"/>
        <w:rPr>
          <w:szCs w:val="24"/>
          <w:highlight w:val="yellow"/>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suitability to pursue the professional </w:t>
      </w:r>
      <w:r w:rsidR="007960B1" w:rsidRPr="00955343">
        <w:rPr>
          <w:szCs w:val="24"/>
          <w:lang w:val="en-GB"/>
        </w:rPr>
        <w:t>activity</w:t>
      </w:r>
    </w:p>
    <w:p w14:paraId="2AC17796" w14:textId="42553BFF" w:rsidR="003A4A56" w:rsidRPr="003E34EF" w:rsidRDefault="003A4A56" w:rsidP="00491B6B">
      <w:pPr>
        <w:jc w:val="both"/>
        <w:outlineLvl w:val="0"/>
        <w:rPr>
          <w:szCs w:val="24"/>
          <w:lang w:val="fr-BE"/>
        </w:rPr>
      </w:pPr>
      <w:r w:rsidRPr="003E34EF">
        <w:rPr>
          <w:rStyle w:val="Strong"/>
          <w:b w:val="0"/>
          <w:i/>
          <w:iCs/>
          <w:szCs w:val="24"/>
          <w:lang w:val="fr-BE"/>
        </w:rPr>
        <w:t>Description:</w:t>
      </w:r>
      <w:r w:rsidRPr="003E34EF">
        <w:rPr>
          <w:szCs w:val="24"/>
          <w:lang w:val="fr-BE"/>
        </w:rPr>
        <w:t xml:space="preserve"> </w:t>
      </w:r>
      <w:r w:rsidR="006F40E6">
        <w:rPr>
          <w:szCs w:val="24"/>
          <w:lang w:val="fr-BE"/>
        </w:rPr>
        <w:t>p</w:t>
      </w:r>
      <w:r w:rsidRPr="003E34EF">
        <w:rPr>
          <w:szCs w:val="24"/>
          <w:lang w:val="fr-BE"/>
        </w:rPr>
        <w:t>lease consult procurement documents.</w:t>
      </w:r>
    </w:p>
    <w:p w14:paraId="3D567A0A" w14:textId="0B30BCDA" w:rsidR="003A4A56" w:rsidRPr="00955343" w:rsidRDefault="003A4A56" w:rsidP="00491B6B">
      <w:pPr>
        <w:jc w:val="both"/>
        <w:outlineLvl w:val="0"/>
        <w:rPr>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economic and financial standing</w:t>
      </w:r>
    </w:p>
    <w:p w14:paraId="1A1BA0F9" w14:textId="760FEFFA" w:rsidR="003A4A56" w:rsidRPr="00955343" w:rsidRDefault="003A4A56"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3EE72D66" w14:textId="4085648F" w:rsidR="000F7D45" w:rsidRPr="00955343" w:rsidRDefault="003A4A56" w:rsidP="00491B6B">
      <w:pPr>
        <w:jc w:val="both"/>
        <w:outlineLvl w:val="0"/>
        <w:rPr>
          <w:rStyle w:val="Strong"/>
          <w:b w:val="0"/>
          <w:szCs w:val="24"/>
          <w:lang w:val="en-GB"/>
        </w:rPr>
      </w:pPr>
      <w:r w:rsidRPr="00955343">
        <w:rPr>
          <w:rStyle w:val="Strong"/>
          <w:b w:val="0"/>
          <w:i/>
          <w:iCs/>
          <w:szCs w:val="24"/>
          <w:lang w:val="en-GB"/>
        </w:rPr>
        <w:t>Type</w:t>
      </w:r>
      <w:r w:rsidRPr="00955343">
        <w:rPr>
          <w:i/>
          <w:iCs/>
          <w:szCs w:val="24"/>
          <w:lang w:val="en-GB"/>
        </w:rPr>
        <w:t>:</w:t>
      </w:r>
      <w:r w:rsidRPr="00955343">
        <w:rPr>
          <w:szCs w:val="24"/>
          <w:lang w:val="en-GB"/>
        </w:rPr>
        <w:t xml:space="preserve"> </w:t>
      </w:r>
      <w:r w:rsidR="000F7D45" w:rsidRPr="00955343">
        <w:rPr>
          <w:szCs w:val="24"/>
          <w:lang w:val="en-GB"/>
        </w:rPr>
        <w:t>technical and professional ability</w:t>
      </w:r>
    </w:p>
    <w:p w14:paraId="2B244755" w14:textId="494AFC9A" w:rsidR="000F7D45" w:rsidRPr="00955343" w:rsidRDefault="000F7D45" w:rsidP="00491B6B">
      <w:pPr>
        <w:jc w:val="both"/>
        <w:outlineLvl w:val="0"/>
        <w:rPr>
          <w:szCs w:val="24"/>
          <w:lang w:val="en-GB"/>
        </w:rPr>
      </w:pPr>
      <w:r w:rsidRPr="00955343">
        <w:rPr>
          <w:rStyle w:val="Strong"/>
          <w:b w:val="0"/>
          <w:i/>
          <w:iCs/>
          <w:szCs w:val="24"/>
          <w:lang w:val="en-GB"/>
        </w:rPr>
        <w:t>Description:</w:t>
      </w:r>
      <w:r w:rsidRPr="00955343">
        <w:rPr>
          <w:szCs w:val="24"/>
          <w:lang w:val="en-GB"/>
        </w:rPr>
        <w:t xml:space="preserve"> Please consult procurement documents.</w:t>
      </w:r>
    </w:p>
    <w:p w14:paraId="245D27C0" w14:textId="77777777" w:rsidR="00EA1EB0" w:rsidRPr="00955343" w:rsidRDefault="00AD470D" w:rsidP="00491B6B">
      <w:pPr>
        <w:jc w:val="both"/>
        <w:outlineLvl w:val="0"/>
        <w:rPr>
          <w:b/>
          <w:bCs/>
          <w:szCs w:val="24"/>
          <w:lang w:val="en-GB"/>
        </w:rPr>
      </w:pPr>
      <w:r w:rsidRPr="00955343">
        <w:rPr>
          <w:b/>
          <w:bCs/>
          <w:szCs w:val="24"/>
          <w:lang w:val="en-GB"/>
        </w:rPr>
        <w:lastRenderedPageBreak/>
        <w:t>5.1.10. Award criteria</w:t>
      </w:r>
    </w:p>
    <w:p w14:paraId="39903463" w14:textId="79BE64BB" w:rsidR="00C0690C" w:rsidRDefault="00EA1EB0" w:rsidP="007554DA">
      <w:pPr>
        <w:jc w:val="both"/>
        <w:outlineLvl w:val="0"/>
        <w:rPr>
          <w:szCs w:val="24"/>
          <w:highlight w:val="lightGray"/>
          <w:lang w:val="en-GB"/>
        </w:rPr>
      </w:pPr>
      <w:r w:rsidRPr="00955343">
        <w:rPr>
          <w:i/>
          <w:iCs/>
          <w:szCs w:val="24"/>
          <w:lang w:val="en-GB"/>
        </w:rPr>
        <w:t>Criterion:</w:t>
      </w:r>
      <w:r w:rsidRPr="00955343">
        <w:rPr>
          <w:szCs w:val="24"/>
          <w:lang w:val="en-GB"/>
        </w:rPr>
        <w:t xml:space="preserve"> </w:t>
      </w:r>
    </w:p>
    <w:p w14:paraId="29C898DD" w14:textId="10257604" w:rsidR="00EA1EB0" w:rsidRPr="007554DA" w:rsidRDefault="00EA1EB0" w:rsidP="00491B6B">
      <w:pPr>
        <w:jc w:val="both"/>
        <w:outlineLvl w:val="0"/>
        <w:rPr>
          <w:szCs w:val="24"/>
          <w:lang w:val="en-GB"/>
        </w:rPr>
      </w:pPr>
      <w:r w:rsidRPr="007554DA">
        <w:rPr>
          <w:szCs w:val="24"/>
          <w:lang w:val="en-GB"/>
        </w:rPr>
        <w:t>Type:</w:t>
      </w:r>
      <w:r w:rsidR="00C0690C" w:rsidRPr="007554DA">
        <w:rPr>
          <w:szCs w:val="24"/>
          <w:lang w:val="en-GB"/>
        </w:rPr>
        <w:t xml:space="preserve"> P</w:t>
      </w:r>
      <w:r w:rsidR="000F7D45" w:rsidRPr="007554DA">
        <w:rPr>
          <w:szCs w:val="24"/>
          <w:lang w:val="en-GB"/>
        </w:rPr>
        <w:t>rice</w:t>
      </w:r>
    </w:p>
    <w:p w14:paraId="553A2239" w14:textId="182B47EE" w:rsidR="00EA1EB0" w:rsidRPr="007554DA" w:rsidRDefault="00FF2780" w:rsidP="00491B6B">
      <w:pPr>
        <w:jc w:val="both"/>
        <w:outlineLvl w:val="0"/>
        <w:rPr>
          <w:szCs w:val="24"/>
          <w:lang w:val="en-GB"/>
        </w:rPr>
      </w:pPr>
      <w:r w:rsidRPr="007554DA">
        <w:rPr>
          <w:i/>
          <w:iCs/>
          <w:szCs w:val="24"/>
          <w:lang w:val="en-GB"/>
        </w:rPr>
        <w:t xml:space="preserve">Description: </w:t>
      </w:r>
      <w:r w:rsidRPr="007554DA">
        <w:rPr>
          <w:szCs w:val="24"/>
          <w:lang w:val="en-GB"/>
        </w:rPr>
        <w:t>Please consult procurement documents.</w:t>
      </w:r>
    </w:p>
    <w:p w14:paraId="697C1202" w14:textId="2DDC7A0F" w:rsidR="006C0693" w:rsidRPr="00955343" w:rsidRDefault="009F1DD6" w:rsidP="00491B6B">
      <w:pPr>
        <w:jc w:val="both"/>
        <w:outlineLvl w:val="0"/>
        <w:rPr>
          <w:rStyle w:val="Strong"/>
          <w:szCs w:val="24"/>
          <w:lang w:val="en-GB"/>
        </w:rPr>
      </w:pPr>
      <w:r w:rsidRPr="00955343">
        <w:rPr>
          <w:b/>
          <w:szCs w:val="24"/>
          <w:lang w:val="en-GB"/>
        </w:rPr>
        <w:t>5.1.11. Procurement documents</w:t>
      </w:r>
    </w:p>
    <w:p w14:paraId="04D66D48" w14:textId="20308B9C" w:rsidR="00462D53" w:rsidRPr="00955343" w:rsidRDefault="00462D53" w:rsidP="00491B6B">
      <w:pPr>
        <w:jc w:val="both"/>
        <w:outlineLvl w:val="0"/>
        <w:rPr>
          <w:rStyle w:val="Strong"/>
          <w:szCs w:val="24"/>
          <w:u w:val="single"/>
          <w:lang w:val="en-GB"/>
        </w:rPr>
      </w:pPr>
      <w:r w:rsidRPr="00955343">
        <w:rPr>
          <w:bCs/>
          <w:i/>
          <w:iCs/>
          <w:szCs w:val="24"/>
          <w:lang w:val="en-GB"/>
        </w:rPr>
        <w:t>Languages in which the procurement documents are officially available: </w:t>
      </w:r>
      <w:r w:rsidR="007554DA" w:rsidRPr="007554DA">
        <w:rPr>
          <w:rStyle w:val="Strong"/>
          <w:bCs/>
          <w:szCs w:val="24"/>
          <w:lang w:val="en-GB"/>
        </w:rPr>
        <w:t xml:space="preserve"> </w:t>
      </w:r>
      <w:r w:rsidR="007554DA" w:rsidRPr="003E022F">
        <w:rPr>
          <w:rStyle w:val="Strong"/>
          <w:bCs/>
          <w:szCs w:val="24"/>
          <w:lang w:val="en-GB"/>
        </w:rPr>
        <w:t>English Language</w:t>
      </w:r>
    </w:p>
    <w:p w14:paraId="31F6ACAB" w14:textId="64782353" w:rsidR="007E53CC" w:rsidRPr="00955343" w:rsidRDefault="007E53CC" w:rsidP="00E36507">
      <w:pPr>
        <w:keepNext/>
        <w:jc w:val="both"/>
        <w:outlineLvl w:val="0"/>
        <w:rPr>
          <w:rStyle w:val="Strong"/>
          <w:szCs w:val="24"/>
          <w:lang w:val="en-GB"/>
        </w:rPr>
      </w:pPr>
      <w:r w:rsidRPr="00955343">
        <w:rPr>
          <w:rStyle w:val="Strong"/>
          <w:szCs w:val="24"/>
          <w:lang w:val="en-GB"/>
        </w:rPr>
        <w:t>5.1.12. Terms of procurement</w:t>
      </w:r>
    </w:p>
    <w:p w14:paraId="283501F0" w14:textId="1EE3B32B"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Terms of submission:</w:t>
      </w:r>
      <w:r w:rsidR="00276D00" w:rsidRPr="00955343">
        <w:rPr>
          <w:szCs w:val="24"/>
          <w:lang w:val="en-GB"/>
        </w:rPr>
        <w:t xml:space="preserve"> </w:t>
      </w:r>
    </w:p>
    <w:p w14:paraId="14982C62" w14:textId="76E5DC30"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Electronic submission: </w:t>
      </w:r>
      <w:r w:rsidR="00B82BBF" w:rsidRPr="00955343">
        <w:rPr>
          <w:rStyle w:val="Strong"/>
          <w:b w:val="0"/>
          <w:szCs w:val="24"/>
          <w:lang w:val="en-GB"/>
        </w:rPr>
        <w:t>Not allowed</w:t>
      </w:r>
    </w:p>
    <w:p w14:paraId="2CEB5710" w14:textId="672D1A25" w:rsidR="007E53CC" w:rsidRDefault="007E53CC" w:rsidP="00491B6B">
      <w:pPr>
        <w:widowControl/>
        <w:shd w:val="clear" w:color="auto" w:fill="FFFFFF"/>
        <w:spacing w:before="0"/>
        <w:jc w:val="both"/>
        <w:rPr>
          <w:bCs/>
          <w:i/>
          <w:iCs/>
          <w:szCs w:val="24"/>
          <w:highlight w:val="lightGray"/>
          <w:lang w:val="en-GB"/>
        </w:rPr>
      </w:pPr>
      <w:r w:rsidRPr="00955343">
        <w:rPr>
          <w:bCs/>
          <w:i/>
          <w:iCs/>
          <w:szCs w:val="24"/>
          <w:lang w:val="en-GB"/>
        </w:rPr>
        <w:t>Languages in which tenders or requests to participate may be submitted: </w:t>
      </w:r>
      <w:r w:rsidR="007554DA" w:rsidRPr="007554DA">
        <w:rPr>
          <w:rStyle w:val="Strong"/>
          <w:bCs/>
          <w:szCs w:val="24"/>
          <w:lang w:val="en-GB"/>
        </w:rPr>
        <w:t xml:space="preserve"> </w:t>
      </w:r>
      <w:r w:rsidR="007554DA" w:rsidRPr="003E022F">
        <w:rPr>
          <w:rStyle w:val="Strong"/>
          <w:bCs/>
          <w:szCs w:val="24"/>
          <w:lang w:val="en-GB"/>
        </w:rPr>
        <w:t>English Language</w:t>
      </w:r>
    </w:p>
    <w:p w14:paraId="5E81DE68" w14:textId="1290B32A" w:rsidR="00FC407D" w:rsidRPr="00955343" w:rsidRDefault="007E53CC" w:rsidP="002F494F">
      <w:pPr>
        <w:widowControl/>
        <w:shd w:val="clear" w:color="auto" w:fill="FFFFFF"/>
        <w:spacing w:before="0"/>
        <w:jc w:val="both"/>
        <w:rPr>
          <w:rStyle w:val="Strong"/>
          <w:b w:val="0"/>
          <w:szCs w:val="24"/>
          <w:lang w:val="en-GB"/>
        </w:rPr>
      </w:pPr>
      <w:r w:rsidRPr="00955343">
        <w:rPr>
          <w:bCs/>
          <w:i/>
          <w:iCs/>
          <w:szCs w:val="24"/>
          <w:lang w:val="en-GB"/>
        </w:rPr>
        <w:t>Deadline for receipt of requests to participate</w:t>
      </w:r>
      <w:r w:rsidR="009E56F8" w:rsidRPr="00955343">
        <w:rPr>
          <w:bCs/>
          <w:i/>
          <w:iCs/>
          <w:szCs w:val="24"/>
          <w:lang w:val="en-GB"/>
        </w:rPr>
        <w:t>/tenders</w:t>
      </w:r>
      <w:r w:rsidRPr="00955343">
        <w:rPr>
          <w:bCs/>
          <w:i/>
          <w:iCs/>
          <w:szCs w:val="24"/>
          <w:lang w:val="en-GB"/>
        </w:rPr>
        <w:t>: </w:t>
      </w:r>
      <w:r w:rsidR="00A90CC8" w:rsidRPr="00955343">
        <w:rPr>
          <w:rStyle w:val="Strong"/>
          <w:b w:val="0"/>
          <w:szCs w:val="24"/>
          <w:lang w:val="en-GB"/>
        </w:rPr>
        <w:t xml:space="preserve"> </w:t>
      </w:r>
    </w:p>
    <w:p w14:paraId="17CC5EA3" w14:textId="76FAB117" w:rsidR="00FC407D" w:rsidRPr="00065D9E" w:rsidRDefault="0026025E" w:rsidP="002F494F">
      <w:pPr>
        <w:widowControl/>
        <w:shd w:val="clear" w:color="auto" w:fill="FFFFFF"/>
        <w:spacing w:before="0"/>
        <w:jc w:val="both"/>
        <w:rPr>
          <w:rStyle w:val="Strong"/>
          <w:bCs/>
          <w:szCs w:val="24"/>
          <w:lang w:val="en-GB"/>
        </w:rPr>
      </w:pPr>
      <w:r w:rsidRPr="00065D9E">
        <w:rPr>
          <w:rStyle w:val="Strong"/>
          <w:bCs/>
          <w:szCs w:val="24"/>
          <w:lang w:val="en-GB"/>
        </w:rPr>
        <w:t>Date:</w:t>
      </w:r>
      <w:r w:rsidR="00A35956">
        <w:rPr>
          <w:rStyle w:val="Strong"/>
          <w:bCs/>
          <w:szCs w:val="24"/>
          <w:lang w:val="en-GB"/>
        </w:rPr>
        <w:t xml:space="preserve"> 06 January </w:t>
      </w:r>
      <w:r w:rsidR="00065D9E" w:rsidRPr="00065D9E">
        <w:rPr>
          <w:rStyle w:val="Strong"/>
          <w:bCs/>
          <w:szCs w:val="24"/>
          <w:lang w:val="en-GB"/>
        </w:rPr>
        <w:t>2025</w:t>
      </w:r>
      <w:r w:rsidRPr="00065D9E">
        <w:rPr>
          <w:rStyle w:val="Strong"/>
          <w:bCs/>
          <w:szCs w:val="24"/>
          <w:lang w:val="en-GB"/>
        </w:rPr>
        <w:t xml:space="preserve"> </w:t>
      </w:r>
    </w:p>
    <w:p w14:paraId="1C51B547" w14:textId="12932AD7" w:rsidR="007E53CC" w:rsidRDefault="0026025E" w:rsidP="00491B6B">
      <w:pPr>
        <w:widowControl/>
        <w:shd w:val="clear" w:color="auto" w:fill="FFFFFF"/>
        <w:spacing w:before="0"/>
        <w:jc w:val="both"/>
        <w:rPr>
          <w:bCs/>
          <w:i/>
          <w:iCs/>
          <w:szCs w:val="24"/>
          <w:highlight w:val="lightGray"/>
          <w:lang w:val="en-GB"/>
        </w:rPr>
      </w:pPr>
      <w:r w:rsidRPr="00065D9E">
        <w:rPr>
          <w:rStyle w:val="Strong"/>
          <w:bCs/>
          <w:szCs w:val="24"/>
          <w:lang w:val="en-GB"/>
        </w:rPr>
        <w:t>Local Time</w:t>
      </w:r>
      <w:r w:rsidR="00A87F4A" w:rsidRPr="00065D9E">
        <w:rPr>
          <w:rStyle w:val="Strong"/>
          <w:bCs/>
          <w:szCs w:val="24"/>
          <w:lang w:val="en-GB"/>
        </w:rPr>
        <w:t>:</w:t>
      </w:r>
      <w:r w:rsidRPr="00065D9E">
        <w:rPr>
          <w:rStyle w:val="Strong"/>
          <w:bCs/>
          <w:szCs w:val="24"/>
          <w:lang w:val="en-GB"/>
        </w:rPr>
        <w:t xml:space="preserve"> </w:t>
      </w:r>
      <w:r w:rsidR="00065D9E" w:rsidRPr="00065D9E">
        <w:rPr>
          <w:rStyle w:val="Strong"/>
          <w:bCs/>
          <w:szCs w:val="24"/>
          <w:lang w:val="en-GB"/>
        </w:rPr>
        <w:t>1</w:t>
      </w:r>
      <w:r w:rsidR="00FA612C">
        <w:rPr>
          <w:rStyle w:val="Strong"/>
          <w:bCs/>
          <w:szCs w:val="24"/>
          <w:lang w:val="en-GB"/>
        </w:rPr>
        <w:t>5</w:t>
      </w:r>
      <w:r w:rsidR="00065D9E" w:rsidRPr="00065D9E">
        <w:rPr>
          <w:rStyle w:val="Strong"/>
          <w:bCs/>
          <w:szCs w:val="24"/>
          <w:lang w:val="en-GB"/>
        </w:rPr>
        <w:t>:00 hrs</w:t>
      </w:r>
      <w:r w:rsidR="007554DA" w:rsidRPr="00065D9E">
        <w:rPr>
          <w:rStyle w:val="Strong"/>
          <w:b w:val="0"/>
          <w:szCs w:val="24"/>
          <w:lang w:val="en-GB"/>
        </w:rPr>
        <w:t xml:space="preserve"> </w:t>
      </w:r>
      <w:r w:rsidR="007554DA" w:rsidRPr="003E022F">
        <w:rPr>
          <w:rStyle w:val="Emphasis"/>
          <w:szCs w:val="24"/>
          <w:lang w:val="en-GB"/>
        </w:rPr>
        <w:t>(Kosovo time zone)</w:t>
      </w:r>
    </w:p>
    <w:p w14:paraId="05A4314C" w14:textId="20FD8178"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Deadline until which the tender must remain valid: </w:t>
      </w:r>
      <w:r w:rsidR="002B099D" w:rsidRPr="00955343">
        <w:rPr>
          <w:rStyle w:val="Strong"/>
          <w:b w:val="0"/>
          <w:szCs w:val="24"/>
          <w:lang w:val="en-GB"/>
        </w:rPr>
        <w:t xml:space="preserve">3 </w:t>
      </w:r>
      <w:r w:rsidR="0026025E" w:rsidRPr="00955343">
        <w:rPr>
          <w:rStyle w:val="Strong"/>
          <w:b w:val="0"/>
          <w:szCs w:val="24"/>
          <w:lang w:val="en-GB"/>
        </w:rPr>
        <w:t>months</w:t>
      </w:r>
      <w:r w:rsidR="002B099D" w:rsidRPr="00955343">
        <w:rPr>
          <w:rStyle w:val="Strong"/>
          <w:b w:val="0"/>
          <w:szCs w:val="24"/>
          <w:lang w:val="en-GB"/>
        </w:rPr>
        <w:t xml:space="preserve"> </w:t>
      </w:r>
      <w:r w:rsidR="0026025E" w:rsidRPr="00955343">
        <w:rPr>
          <w:rStyle w:val="Strong"/>
          <w:b w:val="0"/>
          <w:szCs w:val="24"/>
          <w:lang w:val="en-GB"/>
        </w:rPr>
        <w:t>from the date stated for receipt of tender</w:t>
      </w:r>
      <w:r w:rsidR="002B099D" w:rsidRPr="00955343">
        <w:rPr>
          <w:rStyle w:val="Strong"/>
          <w:b w:val="0"/>
          <w:szCs w:val="24"/>
          <w:lang w:val="en-GB"/>
        </w:rPr>
        <w:t>.</w:t>
      </w:r>
    </w:p>
    <w:p w14:paraId="0703F58C" w14:textId="65EE06A4"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Terms of contract:</w:t>
      </w:r>
      <w:r w:rsidR="0026025E" w:rsidRPr="00955343">
        <w:rPr>
          <w:szCs w:val="24"/>
          <w:lang w:val="en-GB"/>
        </w:rPr>
        <w:t xml:space="preserve"> </w:t>
      </w:r>
    </w:p>
    <w:p w14:paraId="3DEFB388" w14:textId="123A2697" w:rsidR="007E53CC" w:rsidRPr="00955343" w:rsidRDefault="007E53CC" w:rsidP="00491B6B">
      <w:pPr>
        <w:widowControl/>
        <w:shd w:val="clear" w:color="auto" w:fill="FFFFFF"/>
        <w:spacing w:before="0"/>
        <w:jc w:val="both"/>
        <w:rPr>
          <w:bCs/>
          <w:i/>
          <w:iCs/>
          <w:szCs w:val="24"/>
          <w:lang w:val="en-GB"/>
        </w:rPr>
      </w:pPr>
      <w:r w:rsidRPr="00955343">
        <w:rPr>
          <w:bCs/>
          <w:i/>
          <w:iCs/>
          <w:szCs w:val="24"/>
          <w:lang w:val="en-GB"/>
        </w:rPr>
        <w:t>Electronic invoicing: </w:t>
      </w:r>
      <w:r w:rsidR="00FC407D" w:rsidRPr="00955343">
        <w:rPr>
          <w:rStyle w:val="Strong"/>
          <w:b w:val="0"/>
          <w:szCs w:val="24"/>
          <w:lang w:val="en-GB"/>
        </w:rPr>
        <w:t>not allowed.</w:t>
      </w:r>
    </w:p>
    <w:p w14:paraId="4772D783" w14:textId="7C5DCF53" w:rsidR="00CC6D8C" w:rsidRDefault="007E53CC" w:rsidP="00491B6B">
      <w:pPr>
        <w:widowControl/>
        <w:shd w:val="clear" w:color="auto" w:fill="FFFFFF"/>
        <w:spacing w:before="0"/>
        <w:jc w:val="both"/>
        <w:rPr>
          <w:rStyle w:val="Strong"/>
          <w:b w:val="0"/>
          <w:bCs/>
          <w:szCs w:val="24"/>
          <w:highlight w:val="lightGray"/>
          <w:lang w:val="en-GB"/>
        </w:rPr>
      </w:pPr>
      <w:r w:rsidRPr="00955343">
        <w:rPr>
          <w:bCs/>
          <w:i/>
          <w:iCs/>
          <w:szCs w:val="24"/>
          <w:lang w:val="en-GB"/>
        </w:rPr>
        <w:t>Electronic payment will be used</w:t>
      </w:r>
      <w:r w:rsidR="00FC407D" w:rsidRPr="00955343">
        <w:rPr>
          <w:bCs/>
          <w:i/>
          <w:iCs/>
          <w:szCs w:val="24"/>
          <w:lang w:val="en-GB"/>
        </w:rPr>
        <w:t>.</w:t>
      </w:r>
    </w:p>
    <w:p w14:paraId="0DC7B524" w14:textId="5C13BBE9" w:rsidR="00B5037A" w:rsidRPr="007554DA" w:rsidRDefault="007463F2" w:rsidP="002F494F">
      <w:pPr>
        <w:jc w:val="both"/>
        <w:outlineLvl w:val="0"/>
        <w:rPr>
          <w:rStyle w:val="Strong"/>
          <w:szCs w:val="24"/>
          <w:u w:val="single"/>
          <w:lang w:val="en-GB"/>
        </w:rPr>
      </w:pPr>
      <w:bookmarkStart w:id="2" w:name="_Hlk159863882"/>
      <w:r w:rsidRPr="007554DA">
        <w:rPr>
          <w:rStyle w:val="Strong"/>
          <w:szCs w:val="24"/>
          <w:u w:val="single"/>
          <w:lang w:val="en-GB"/>
        </w:rPr>
        <w:t xml:space="preserve">8. </w:t>
      </w:r>
      <w:r w:rsidR="005F0E1E" w:rsidRPr="007554DA">
        <w:rPr>
          <w:rStyle w:val="Strong"/>
          <w:szCs w:val="24"/>
          <w:u w:val="single"/>
          <w:lang w:val="en-GB"/>
        </w:rPr>
        <w:t>Organi</w:t>
      </w:r>
      <w:r w:rsidR="00D2768D" w:rsidRPr="007554DA">
        <w:rPr>
          <w:rStyle w:val="Strong"/>
          <w:szCs w:val="24"/>
          <w:u w:val="single"/>
          <w:lang w:val="en-GB"/>
        </w:rPr>
        <w:t>s</w:t>
      </w:r>
      <w:r w:rsidR="005F0E1E" w:rsidRPr="007554DA">
        <w:rPr>
          <w:rStyle w:val="Strong"/>
          <w:szCs w:val="24"/>
          <w:u w:val="single"/>
          <w:lang w:val="en-GB"/>
        </w:rPr>
        <w:t>ation</w:t>
      </w:r>
    </w:p>
    <w:bookmarkEnd w:id="2"/>
    <w:p w14:paraId="0DF0C8DB" w14:textId="77777777" w:rsidR="007554DA" w:rsidRPr="003E022F" w:rsidRDefault="007554DA" w:rsidP="007554DA">
      <w:pPr>
        <w:spacing w:before="0" w:after="0" w:line="276" w:lineRule="auto"/>
        <w:jc w:val="both"/>
        <w:outlineLvl w:val="0"/>
        <w:rPr>
          <w:szCs w:val="24"/>
          <w:lang w:val="en-GB"/>
        </w:rPr>
      </w:pPr>
      <w:r w:rsidRPr="003E022F">
        <w:rPr>
          <w:szCs w:val="24"/>
          <w:lang w:val="en-GB"/>
        </w:rPr>
        <w:t>8.1 ORG-0001</w:t>
      </w:r>
    </w:p>
    <w:p w14:paraId="69562803"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Official name: </w:t>
      </w:r>
      <w:r w:rsidRPr="003E022F">
        <w:rPr>
          <w:bCs/>
          <w:szCs w:val="24"/>
          <w:lang w:val="en-GB"/>
        </w:rPr>
        <w:t>EULEX Kosovo – Procurement Unit</w:t>
      </w:r>
    </w:p>
    <w:p w14:paraId="2949EC9C" w14:textId="77777777" w:rsidR="007554DA" w:rsidRPr="003E022F" w:rsidRDefault="007554DA" w:rsidP="007554DA">
      <w:pPr>
        <w:spacing w:before="0" w:after="0" w:line="276" w:lineRule="auto"/>
        <w:jc w:val="both"/>
        <w:outlineLvl w:val="0"/>
        <w:rPr>
          <w:szCs w:val="24"/>
          <w:lang w:val="en-GB"/>
        </w:rPr>
      </w:pPr>
      <w:r w:rsidRPr="003E022F">
        <w:rPr>
          <w:szCs w:val="24"/>
          <w:lang w:val="en-GB"/>
        </w:rPr>
        <w:t>Registration number: 600332217</w:t>
      </w:r>
    </w:p>
    <w:p w14:paraId="1406D745" w14:textId="77777777" w:rsidR="007554DA" w:rsidRPr="003E022F" w:rsidRDefault="007554DA" w:rsidP="007554DA">
      <w:pPr>
        <w:spacing w:before="0" w:after="0" w:line="276" w:lineRule="auto"/>
        <w:jc w:val="both"/>
        <w:outlineLvl w:val="0"/>
        <w:rPr>
          <w:szCs w:val="24"/>
          <w:lang w:val="en-GB"/>
        </w:rPr>
      </w:pPr>
      <w:r w:rsidRPr="003E022F">
        <w:rPr>
          <w:szCs w:val="24"/>
          <w:lang w:val="en-GB"/>
        </w:rPr>
        <w:t>Town: Pristina</w:t>
      </w:r>
    </w:p>
    <w:p w14:paraId="657D2730" w14:textId="77777777" w:rsidR="007554DA" w:rsidRPr="003E022F" w:rsidRDefault="007554DA" w:rsidP="007554DA">
      <w:pPr>
        <w:spacing w:before="0" w:after="0" w:line="276" w:lineRule="auto"/>
        <w:jc w:val="both"/>
        <w:outlineLvl w:val="0"/>
        <w:rPr>
          <w:szCs w:val="24"/>
          <w:lang w:val="en-GB"/>
        </w:rPr>
      </w:pPr>
      <w:r w:rsidRPr="003E022F">
        <w:rPr>
          <w:szCs w:val="24"/>
          <w:lang w:val="en-GB"/>
        </w:rPr>
        <w:t>Postcode: 10000</w:t>
      </w:r>
    </w:p>
    <w:p w14:paraId="0D555454" w14:textId="77777777" w:rsidR="007554DA" w:rsidRPr="003E022F" w:rsidRDefault="007554DA" w:rsidP="007554DA">
      <w:pPr>
        <w:spacing w:before="0" w:after="0" w:line="276" w:lineRule="auto"/>
        <w:jc w:val="both"/>
        <w:outlineLvl w:val="0"/>
        <w:rPr>
          <w:szCs w:val="24"/>
          <w:lang w:val="en-GB"/>
        </w:rPr>
      </w:pPr>
      <w:r w:rsidRPr="003E022F">
        <w:rPr>
          <w:szCs w:val="24"/>
          <w:lang w:val="en-GB"/>
        </w:rPr>
        <w:t>Country: Kosovo</w:t>
      </w:r>
    </w:p>
    <w:p w14:paraId="1D90BF9C" w14:textId="77777777" w:rsidR="007554DA" w:rsidRPr="003E022F" w:rsidRDefault="007554DA" w:rsidP="007554DA">
      <w:pPr>
        <w:spacing w:before="0" w:after="0" w:line="276" w:lineRule="auto"/>
        <w:jc w:val="both"/>
        <w:outlineLvl w:val="0"/>
        <w:rPr>
          <w:szCs w:val="24"/>
          <w:lang w:val="en-GB"/>
        </w:rPr>
      </w:pPr>
      <w:r w:rsidRPr="003E022F">
        <w:rPr>
          <w:szCs w:val="24"/>
          <w:lang w:val="en-GB"/>
        </w:rPr>
        <w:t>Email: tenders@eulex-kosovo.eu</w:t>
      </w:r>
    </w:p>
    <w:p w14:paraId="551373C6"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Internet address: </w:t>
      </w:r>
      <w:hyperlink r:id="rId8" w:history="1">
        <w:r w:rsidRPr="003E022F">
          <w:rPr>
            <w:rStyle w:val="Hyperlink"/>
            <w:szCs w:val="24"/>
            <w:lang w:val="en-GB"/>
          </w:rPr>
          <w:t>Home - EULEX - European Union Rule of Law Mission in Kosovo</w:t>
        </w:r>
      </w:hyperlink>
    </w:p>
    <w:p w14:paraId="664D644B" w14:textId="77777777" w:rsidR="007554DA" w:rsidRPr="003E022F" w:rsidRDefault="007554DA" w:rsidP="007554DA">
      <w:pPr>
        <w:spacing w:before="0" w:after="0" w:line="276" w:lineRule="auto"/>
        <w:jc w:val="both"/>
        <w:outlineLvl w:val="0"/>
        <w:rPr>
          <w:szCs w:val="24"/>
          <w:lang w:val="en-GB"/>
        </w:rPr>
      </w:pPr>
      <w:r w:rsidRPr="003E022F">
        <w:rPr>
          <w:szCs w:val="24"/>
          <w:lang w:val="en-GB"/>
        </w:rPr>
        <w:t>Roles of this organisation: Buyer (“Buyer”</w:t>
      </w:r>
      <w:r w:rsidRPr="003E022F">
        <w:rPr>
          <w:b/>
          <w:szCs w:val="24"/>
          <w:lang w:val="en-GB"/>
        </w:rPr>
        <w:t xml:space="preserve"> </w:t>
      </w:r>
      <w:r w:rsidRPr="003E022F">
        <w:rPr>
          <w:bCs/>
          <w:szCs w:val="24"/>
          <w:lang w:val="en-GB"/>
        </w:rPr>
        <w:t>in this context refers to contracting authority</w:t>
      </w:r>
      <w:r w:rsidRPr="003E022F">
        <w:rPr>
          <w:szCs w:val="24"/>
          <w:lang w:val="en-GB"/>
        </w:rPr>
        <w:t>)</w:t>
      </w:r>
    </w:p>
    <w:p w14:paraId="420D8AA1" w14:textId="77777777" w:rsidR="007554DA" w:rsidRPr="003E022F" w:rsidRDefault="007554DA" w:rsidP="007554DA">
      <w:pPr>
        <w:spacing w:before="0" w:after="0" w:line="276" w:lineRule="auto"/>
        <w:jc w:val="both"/>
        <w:outlineLvl w:val="0"/>
        <w:rPr>
          <w:szCs w:val="24"/>
          <w:lang w:val="en-GB"/>
        </w:rPr>
      </w:pPr>
      <w:r w:rsidRPr="003E022F">
        <w:rPr>
          <w:szCs w:val="24"/>
          <w:lang w:val="en-GB"/>
        </w:rPr>
        <w:t>8.1 ORG-0002</w:t>
      </w:r>
    </w:p>
    <w:p w14:paraId="1C8C2638" w14:textId="77777777" w:rsidR="007554DA" w:rsidRPr="003E022F" w:rsidRDefault="007554DA" w:rsidP="007554DA">
      <w:pPr>
        <w:spacing w:before="0" w:after="0" w:line="276" w:lineRule="auto"/>
        <w:jc w:val="both"/>
        <w:outlineLvl w:val="0"/>
        <w:rPr>
          <w:szCs w:val="24"/>
          <w:lang w:val="en-GB"/>
        </w:rPr>
      </w:pPr>
      <w:r w:rsidRPr="003E022F">
        <w:rPr>
          <w:szCs w:val="24"/>
          <w:lang w:val="en-GB"/>
        </w:rPr>
        <w:t>Official name: National Court of Belgium</w:t>
      </w:r>
    </w:p>
    <w:p w14:paraId="47A3031E" w14:textId="77777777" w:rsidR="007554DA" w:rsidRPr="003E022F" w:rsidRDefault="007554DA" w:rsidP="007554DA">
      <w:pPr>
        <w:spacing w:before="0" w:after="0" w:line="276" w:lineRule="auto"/>
        <w:jc w:val="both"/>
        <w:outlineLvl w:val="0"/>
        <w:rPr>
          <w:szCs w:val="24"/>
          <w:lang w:val="en-GB"/>
        </w:rPr>
      </w:pPr>
      <w:r w:rsidRPr="003E022F">
        <w:rPr>
          <w:szCs w:val="24"/>
          <w:lang w:val="en-GB"/>
        </w:rPr>
        <w:t>Town:  Brussels</w:t>
      </w:r>
    </w:p>
    <w:p w14:paraId="53BB6865" w14:textId="77777777" w:rsidR="007554DA" w:rsidRPr="003E022F" w:rsidRDefault="007554DA" w:rsidP="007554DA">
      <w:pPr>
        <w:spacing w:before="0" w:after="0" w:line="276" w:lineRule="auto"/>
        <w:jc w:val="both"/>
        <w:outlineLvl w:val="0"/>
        <w:rPr>
          <w:szCs w:val="24"/>
          <w:lang w:val="en-GB"/>
        </w:rPr>
      </w:pPr>
      <w:r w:rsidRPr="003E022F">
        <w:rPr>
          <w:szCs w:val="24"/>
          <w:lang w:val="en-GB"/>
        </w:rPr>
        <w:t xml:space="preserve">Country:  Belgium </w:t>
      </w:r>
    </w:p>
    <w:p w14:paraId="57A0C401" w14:textId="77777777" w:rsidR="007554DA" w:rsidRPr="003E022F" w:rsidRDefault="007554DA" w:rsidP="007554DA">
      <w:pPr>
        <w:spacing w:before="0" w:after="0" w:line="276" w:lineRule="auto"/>
        <w:jc w:val="both"/>
        <w:outlineLvl w:val="0"/>
        <w:rPr>
          <w:szCs w:val="24"/>
          <w:lang w:val="en-GB"/>
        </w:rPr>
      </w:pPr>
      <w:r w:rsidRPr="003E022F">
        <w:rPr>
          <w:szCs w:val="24"/>
          <w:lang w:val="en-GB"/>
        </w:rPr>
        <w:t>Roles of this organisation: review organisation</w:t>
      </w:r>
    </w:p>
    <w:p w14:paraId="6F681322" w14:textId="6B3E637E" w:rsidR="00B5037A" w:rsidRPr="00955343" w:rsidRDefault="00B5037A" w:rsidP="007554DA">
      <w:pPr>
        <w:widowControl/>
        <w:spacing w:before="0" w:after="0"/>
        <w:jc w:val="both"/>
        <w:rPr>
          <w:szCs w:val="24"/>
          <w:lang w:val="en-GB"/>
        </w:rPr>
      </w:pPr>
    </w:p>
    <w:sectPr w:rsidR="00B5037A" w:rsidRPr="00955343" w:rsidSect="00E36507">
      <w:footerReference w:type="default" r:id="rId9"/>
      <w:pgSz w:w="12240" w:h="15840"/>
      <w:pgMar w:top="487"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7CF3A3" w14:textId="77777777" w:rsidR="005D577B" w:rsidRDefault="005D577B">
      <w:r>
        <w:separator/>
      </w:r>
    </w:p>
  </w:endnote>
  <w:endnote w:type="continuationSeparator" w:id="0">
    <w:p w14:paraId="78B8F1CF" w14:textId="77777777" w:rsidR="005D577B" w:rsidRDefault="005D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3F510E3A"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8C613E">
      <w:rPr>
        <w:b/>
        <w:sz w:val="18"/>
        <w:szCs w:val="18"/>
        <w:lang w:val="en-GB"/>
      </w:rPr>
      <w:t>5</w:t>
    </w:r>
  </w:p>
  <w:p w14:paraId="0057A180" w14:textId="781EC6C6" w:rsidR="00EF0A8C" w:rsidRDefault="00B50F67" w:rsidP="009F128B">
    <w:pPr>
      <w:pStyle w:val="Footer"/>
      <w:tabs>
        <w:tab w:val="clear" w:pos="4320"/>
        <w:tab w:val="clear" w:pos="8640"/>
        <w:tab w:val="right" w:pos="9214"/>
      </w:tabs>
      <w:spacing w:before="0" w:after="0"/>
      <w:rPr>
        <w:b/>
        <w:sz w:val="20"/>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E36507">
      <w:rPr>
        <w:noProof/>
        <w:sz w:val="18"/>
        <w:szCs w:val="18"/>
        <w:lang w:val="en-GB"/>
      </w:rPr>
      <w:t>a5e_contractnotice_en.docx</w:t>
    </w:r>
    <w:r>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sidR="00B22E7F">
      <w:rPr>
        <w:rStyle w:val="PageNumber"/>
        <w:sz w:val="18"/>
        <w:szCs w:val="18"/>
      </w:rPr>
      <w:t xml:space="preserve"> of </w:t>
    </w:r>
    <w:r w:rsidR="00B22E7F">
      <w:rPr>
        <w:rStyle w:val="PageNumber"/>
        <w:sz w:val="18"/>
        <w:szCs w:val="18"/>
      </w:rPr>
      <w:fldChar w:fldCharType="begin"/>
    </w:r>
    <w:r w:rsidR="00B22E7F">
      <w:rPr>
        <w:rStyle w:val="PageNumber"/>
        <w:sz w:val="18"/>
        <w:szCs w:val="18"/>
      </w:rPr>
      <w:instrText xml:space="preserve"> NUMPAGES   \* MERGEFORMAT </w:instrText>
    </w:r>
    <w:r w:rsidR="00B22E7F">
      <w:rPr>
        <w:rStyle w:val="PageNumber"/>
        <w:sz w:val="18"/>
        <w:szCs w:val="18"/>
      </w:rPr>
      <w:fldChar w:fldCharType="separate"/>
    </w:r>
    <w:r w:rsidR="00736AA6">
      <w:rPr>
        <w:rStyle w:val="PageNumber"/>
        <w:noProof/>
        <w:sz w:val="18"/>
        <w:szCs w:val="18"/>
      </w:rPr>
      <w:t>3</w:t>
    </w:r>
    <w:r w:rsidR="00B22E7F">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D0ED6" w14:textId="77777777" w:rsidR="005D577B" w:rsidRDefault="005D577B">
      <w:r>
        <w:separator/>
      </w:r>
    </w:p>
  </w:footnote>
  <w:footnote w:type="continuationSeparator" w:id="0">
    <w:p w14:paraId="6C929369" w14:textId="77777777" w:rsidR="005D577B" w:rsidRDefault="005D577B">
      <w:r>
        <w:continuationSeparator/>
      </w:r>
    </w:p>
  </w:footnote>
  <w:footnote w:id="1">
    <w:p w14:paraId="7C4E44E2" w14:textId="703BF427" w:rsidR="000617C9" w:rsidRPr="000617C9" w:rsidRDefault="000617C9" w:rsidP="00E36507">
      <w:pPr>
        <w:pStyle w:val="FootnoteText"/>
        <w:ind w:left="142" w:hanging="142"/>
      </w:pPr>
      <w:r>
        <w:rPr>
          <w:rStyle w:val="FootnoteReference"/>
        </w:rPr>
        <w:footnoteRef/>
      </w:r>
      <w:r w:rsidR="00B50F67">
        <w:tab/>
      </w:r>
      <w:r w:rsidRPr="008F66E7">
        <w:rPr>
          <w:sz w:val="18"/>
          <w:szCs w:val="18"/>
        </w:rPr>
        <w:t xml:space="preserve">The Common Procurement Vocabulary (CPV) is the mandatory reference nomenclature applicable to procurement contracts. The list of CPV codes is available on: </w:t>
      </w:r>
      <w:hyperlink r:id="rId1" w:history="1">
        <w:r w:rsidR="00E13ED4" w:rsidRPr="00584EFD">
          <w:rPr>
            <w:rStyle w:val="Hyperlink"/>
            <w:sz w:val="18"/>
            <w:szCs w:val="18"/>
          </w:rPr>
          <w:t>https://ted.europa.eu/en/simap/cpv</w:t>
        </w:r>
      </w:hyperlink>
      <w:r w:rsidR="00E13ED4">
        <w:rPr>
          <w:sz w:val="18"/>
          <w:szCs w:val="18"/>
        </w:rPr>
        <w:t>.</w:t>
      </w:r>
      <w:r w:rsidR="00F25B4D" w:rsidRPr="00F25B4D" w:rsidDel="00F25B4D">
        <w:rPr>
          <w:sz w:val="18"/>
          <w:szCs w:val="18"/>
        </w:rPr>
        <w:t xml:space="preserve"> </w:t>
      </w:r>
      <w:hyperlink w:history="1"/>
    </w:p>
  </w:footnote>
  <w:footnote w:id="2">
    <w:p w14:paraId="1CF43847" w14:textId="1016AED8" w:rsidR="00196F2A" w:rsidRPr="008F66E7" w:rsidRDefault="00196F2A" w:rsidP="00E36507">
      <w:pPr>
        <w:pStyle w:val="FootnoteText"/>
        <w:ind w:left="142" w:hanging="142"/>
        <w:rPr>
          <w:lang w:val="en-IE"/>
        </w:rPr>
      </w:pPr>
      <w:r>
        <w:rPr>
          <w:rStyle w:val="FootnoteReference"/>
        </w:rPr>
        <w:footnoteRef/>
      </w:r>
      <w:r w:rsidR="00B50F67">
        <w:tab/>
      </w:r>
      <w:r w:rsidRPr="008F66E7">
        <w:rPr>
          <w:sz w:val="18"/>
          <w:szCs w:val="18"/>
          <w:lang w:val="en-IE"/>
        </w:rPr>
        <w:t>It might be used to expand the description of the subject matter of the contract</w:t>
      </w:r>
      <w:r>
        <w:rPr>
          <w:sz w:val="18"/>
          <w:szCs w:val="18"/>
          <w:lang w:val="en-IE"/>
        </w:rPr>
        <w:t>.</w:t>
      </w:r>
    </w:p>
  </w:footnote>
  <w:footnote w:id="3">
    <w:p w14:paraId="3D96BC9C" w14:textId="528DDF26" w:rsidR="00F25B4D" w:rsidRPr="00E13057" w:rsidRDefault="00F25B4D" w:rsidP="00E13057">
      <w:pPr>
        <w:pStyle w:val="FootnoteText"/>
        <w:ind w:left="142" w:hanging="142"/>
        <w:jc w:val="both"/>
        <w:rPr>
          <w:lang w:val="en-IE"/>
        </w:rPr>
      </w:pPr>
      <w:r>
        <w:rPr>
          <w:rStyle w:val="FootnoteReference"/>
        </w:rPr>
        <w:footnoteRef/>
      </w:r>
      <w:r w:rsidR="00B50F67">
        <w:tab/>
      </w:r>
      <w:r w:rsidR="004973C0" w:rsidRPr="007D78F5">
        <w:t xml:space="preserve">Regulation (EU, Euratom) 2024/2509 of the European Parliament and of the Council of 23 September 2024 on the financial rules applicable to the general budget of the Union (recast), PE/99/2023/REV/1, OJ L, 2024/2509, 26.9.2024, ELI: </w:t>
      </w:r>
      <w:hyperlink r:id="rId2" w:history="1">
        <w:r w:rsidR="004973C0" w:rsidRPr="00925185">
          <w:rPr>
            <w:rStyle w:val="Hyperlink"/>
          </w:rPr>
          <w:t>http://data.europa.eu/eli/reg/2024/2509/oj</w:t>
        </w:r>
      </w:hyperlink>
      <w:r w:rsidRPr="00F25B4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2D4293B"/>
    <w:multiLevelType w:val="multilevel"/>
    <w:tmpl w:val="40067DC2"/>
    <w:lvl w:ilvl="0">
      <w:start w:val="1"/>
      <w:numFmt w:val="decimal"/>
      <w:lvlText w:val="%1."/>
      <w:lvlJc w:val="left"/>
      <w:pPr>
        <w:ind w:left="360" w:hanging="360"/>
      </w:pPr>
      <w:rPr>
        <w:rFonts w:hint="default"/>
        <w:b/>
        <w:bCs/>
      </w:rPr>
    </w:lvl>
    <w:lvl w:ilvl="1">
      <w:start w:val="1"/>
      <w:numFmt w:val="decimal"/>
      <w:lvlText w:val="%1.%2."/>
      <w:lvlJc w:val="left"/>
      <w:pPr>
        <w:ind w:left="432" w:hanging="432"/>
      </w:pPr>
      <w:rPr>
        <w:b/>
        <w:bCs/>
      </w:rPr>
    </w:lvl>
    <w:lvl w:ilvl="2">
      <w:start w:val="1"/>
      <w:numFmt w:val="decimal"/>
      <w:lvlText w:val="%1.%2.%3."/>
      <w:lvlJc w:val="left"/>
      <w:pPr>
        <w:ind w:left="504" w:hanging="504"/>
      </w:pPr>
      <w:rPr>
        <w:b/>
        <w:bCs w:val="0"/>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40"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42EA5CDC"/>
    <w:multiLevelType w:val="multilevel"/>
    <w:tmpl w:val="440A8A2A"/>
    <w:lvl w:ilvl="0">
      <w:start w:val="2"/>
      <w:numFmt w:val="decimal"/>
      <w:lvlText w:val="%1."/>
      <w:lvlJc w:val="left"/>
      <w:pPr>
        <w:ind w:left="510" w:hanging="510"/>
      </w:pPr>
      <w:rPr>
        <w:rFonts w:hint="default"/>
        <w:u w:val="none"/>
      </w:rPr>
    </w:lvl>
    <w:lvl w:ilvl="1">
      <w:start w:val="1"/>
      <w:numFmt w:val="decimal"/>
      <w:lvlText w:val="%1.%2."/>
      <w:lvlJc w:val="left"/>
      <w:pPr>
        <w:ind w:left="762" w:hanging="510"/>
      </w:pPr>
      <w:rPr>
        <w:rFonts w:hint="default"/>
        <w:u w:val="none"/>
      </w:rPr>
    </w:lvl>
    <w:lvl w:ilvl="2">
      <w:start w:val="3"/>
      <w:numFmt w:val="decimal"/>
      <w:lvlText w:val="%1.%2.%3."/>
      <w:lvlJc w:val="left"/>
      <w:pPr>
        <w:ind w:left="720" w:hanging="720"/>
      </w:pPr>
      <w:rPr>
        <w:rFonts w:hint="default"/>
        <w:u w:val="none"/>
      </w:rPr>
    </w:lvl>
    <w:lvl w:ilvl="3">
      <w:start w:val="1"/>
      <w:numFmt w:val="decimal"/>
      <w:lvlText w:val="%1.%2.%3.%4."/>
      <w:lvlJc w:val="left"/>
      <w:pPr>
        <w:ind w:left="1476" w:hanging="720"/>
      </w:pPr>
      <w:rPr>
        <w:rFonts w:hint="default"/>
        <w:u w:val="none"/>
      </w:rPr>
    </w:lvl>
    <w:lvl w:ilvl="4">
      <w:start w:val="1"/>
      <w:numFmt w:val="decimal"/>
      <w:lvlText w:val="%1.%2.%3.%4.%5."/>
      <w:lvlJc w:val="left"/>
      <w:pPr>
        <w:ind w:left="2088" w:hanging="1080"/>
      </w:pPr>
      <w:rPr>
        <w:rFonts w:hint="default"/>
        <w:u w:val="none"/>
      </w:rPr>
    </w:lvl>
    <w:lvl w:ilvl="5">
      <w:start w:val="1"/>
      <w:numFmt w:val="decimal"/>
      <w:lvlText w:val="%1.%2.%3.%4.%5.%6."/>
      <w:lvlJc w:val="left"/>
      <w:pPr>
        <w:ind w:left="2340" w:hanging="1080"/>
      </w:pPr>
      <w:rPr>
        <w:rFonts w:hint="default"/>
        <w:u w:val="none"/>
      </w:rPr>
    </w:lvl>
    <w:lvl w:ilvl="6">
      <w:start w:val="1"/>
      <w:numFmt w:val="decimal"/>
      <w:lvlText w:val="%1.%2.%3.%4.%5.%6.%7."/>
      <w:lvlJc w:val="left"/>
      <w:pPr>
        <w:ind w:left="2952" w:hanging="1440"/>
      </w:pPr>
      <w:rPr>
        <w:rFonts w:hint="default"/>
        <w:u w:val="none"/>
      </w:rPr>
    </w:lvl>
    <w:lvl w:ilvl="7">
      <w:start w:val="1"/>
      <w:numFmt w:val="decimal"/>
      <w:lvlText w:val="%1.%2.%3.%4.%5.%6.%7.%8."/>
      <w:lvlJc w:val="left"/>
      <w:pPr>
        <w:ind w:left="3204" w:hanging="1440"/>
      </w:pPr>
      <w:rPr>
        <w:rFonts w:hint="default"/>
        <w:u w:val="none"/>
      </w:rPr>
    </w:lvl>
    <w:lvl w:ilvl="8">
      <w:start w:val="1"/>
      <w:numFmt w:val="decimal"/>
      <w:lvlText w:val="%1.%2.%3.%4.%5.%6.%7.%8.%9."/>
      <w:lvlJc w:val="left"/>
      <w:pPr>
        <w:ind w:left="3816" w:hanging="1800"/>
      </w:pPr>
      <w:rPr>
        <w:rFonts w:hint="default"/>
        <w:u w:val="none"/>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5"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21086220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206109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6662589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1389067258">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307250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3004254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83182485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2330002">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98076580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96453139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128575692">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776778803">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537504297">
    <w:abstractNumId w:val="17"/>
  </w:num>
  <w:num w:numId="14" w16cid:durableId="176988549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035298941">
    <w:abstractNumId w:val="13"/>
  </w:num>
  <w:num w:numId="16" w16cid:durableId="596837393">
    <w:abstractNumId w:val="15"/>
  </w:num>
  <w:num w:numId="17" w16cid:durableId="407534910">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658652283">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2091417426">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79082856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93103825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761292407">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908302504">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1754151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96543089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69352498">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01275858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0030924">
    <w:abstractNumId w:val="27"/>
  </w:num>
  <w:num w:numId="29" w16cid:durableId="349339027">
    <w:abstractNumId w:val="27"/>
  </w:num>
  <w:num w:numId="30" w16cid:durableId="1624649996">
    <w:abstractNumId w:val="27"/>
  </w:num>
  <w:num w:numId="31" w16cid:durableId="660932951">
    <w:abstractNumId w:val="27"/>
  </w:num>
  <w:num w:numId="32" w16cid:durableId="8814842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883204152">
    <w:abstractNumId w:val="35"/>
  </w:num>
  <w:num w:numId="34" w16cid:durableId="525799469">
    <w:abstractNumId w:val="43"/>
  </w:num>
  <w:num w:numId="35" w16cid:durableId="1572932208">
    <w:abstractNumId w:val="34"/>
  </w:num>
  <w:num w:numId="36" w16cid:durableId="1302953933">
    <w:abstractNumId w:val="33"/>
  </w:num>
  <w:num w:numId="37" w16cid:durableId="1720745601">
    <w:abstractNumId w:val="36"/>
  </w:num>
  <w:num w:numId="38" w16cid:durableId="637414682">
    <w:abstractNumId w:val="40"/>
  </w:num>
  <w:num w:numId="39" w16cid:durableId="651644446">
    <w:abstractNumId w:val="46"/>
  </w:num>
  <w:num w:numId="40" w16cid:durableId="1165978097">
    <w:abstractNumId w:val="47"/>
  </w:num>
  <w:num w:numId="41" w16cid:durableId="1637220873">
    <w:abstractNumId w:val="41"/>
  </w:num>
  <w:num w:numId="42" w16cid:durableId="739257570">
    <w:abstractNumId w:val="45"/>
  </w:num>
  <w:num w:numId="43" w16cid:durableId="1319268089">
    <w:abstractNumId w:val="37"/>
  </w:num>
  <w:num w:numId="44" w16cid:durableId="1212501573">
    <w:abstractNumId w:val="39"/>
  </w:num>
  <w:num w:numId="45" w16cid:durableId="708259461">
    <w:abstractNumId w:val="44"/>
  </w:num>
  <w:num w:numId="46" w16cid:durableId="340351520">
    <w:abstractNumId w:val="38"/>
  </w:num>
  <w:num w:numId="47" w16cid:durableId="185507643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fr-FR"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1468"/>
    <w:rsid w:val="00002D29"/>
    <w:rsid w:val="0000338D"/>
    <w:rsid w:val="0000712E"/>
    <w:rsid w:val="00010B32"/>
    <w:rsid w:val="00012223"/>
    <w:rsid w:val="00012AF1"/>
    <w:rsid w:val="00013EB7"/>
    <w:rsid w:val="00013F0F"/>
    <w:rsid w:val="00014B76"/>
    <w:rsid w:val="000154F0"/>
    <w:rsid w:val="00015DE9"/>
    <w:rsid w:val="00017E7C"/>
    <w:rsid w:val="0002004D"/>
    <w:rsid w:val="00022D5F"/>
    <w:rsid w:val="00023E83"/>
    <w:rsid w:val="00024DAC"/>
    <w:rsid w:val="0003004C"/>
    <w:rsid w:val="00030ABC"/>
    <w:rsid w:val="000333FE"/>
    <w:rsid w:val="0003427A"/>
    <w:rsid w:val="00034D18"/>
    <w:rsid w:val="00035D4D"/>
    <w:rsid w:val="00045619"/>
    <w:rsid w:val="00045773"/>
    <w:rsid w:val="000503A2"/>
    <w:rsid w:val="000522D4"/>
    <w:rsid w:val="000552A5"/>
    <w:rsid w:val="000560F9"/>
    <w:rsid w:val="000617C9"/>
    <w:rsid w:val="0006203C"/>
    <w:rsid w:val="00063589"/>
    <w:rsid w:val="00063FB5"/>
    <w:rsid w:val="00065D9E"/>
    <w:rsid w:val="000677C2"/>
    <w:rsid w:val="00075FAC"/>
    <w:rsid w:val="00076F64"/>
    <w:rsid w:val="0008316A"/>
    <w:rsid w:val="00087A72"/>
    <w:rsid w:val="00095030"/>
    <w:rsid w:val="000950D5"/>
    <w:rsid w:val="000A3758"/>
    <w:rsid w:val="000C1522"/>
    <w:rsid w:val="000C157D"/>
    <w:rsid w:val="000C5B55"/>
    <w:rsid w:val="000D2DE6"/>
    <w:rsid w:val="000E5BBC"/>
    <w:rsid w:val="000E767D"/>
    <w:rsid w:val="000F0F6C"/>
    <w:rsid w:val="000F469B"/>
    <w:rsid w:val="000F4D57"/>
    <w:rsid w:val="000F5DEF"/>
    <w:rsid w:val="000F7D45"/>
    <w:rsid w:val="0010162C"/>
    <w:rsid w:val="00105302"/>
    <w:rsid w:val="00110A94"/>
    <w:rsid w:val="00112210"/>
    <w:rsid w:val="00115D2F"/>
    <w:rsid w:val="00120298"/>
    <w:rsid w:val="00122B86"/>
    <w:rsid w:val="00122ED1"/>
    <w:rsid w:val="00126E99"/>
    <w:rsid w:val="001310D8"/>
    <w:rsid w:val="00135FF0"/>
    <w:rsid w:val="0014405E"/>
    <w:rsid w:val="00144547"/>
    <w:rsid w:val="0015107D"/>
    <w:rsid w:val="00155BF4"/>
    <w:rsid w:val="00161FEC"/>
    <w:rsid w:val="00162F40"/>
    <w:rsid w:val="00163EDA"/>
    <w:rsid w:val="001661F7"/>
    <w:rsid w:val="001707D5"/>
    <w:rsid w:val="0017184C"/>
    <w:rsid w:val="00180D47"/>
    <w:rsid w:val="00181270"/>
    <w:rsid w:val="00192D12"/>
    <w:rsid w:val="001951FE"/>
    <w:rsid w:val="00195809"/>
    <w:rsid w:val="001958A6"/>
    <w:rsid w:val="00196F2A"/>
    <w:rsid w:val="001978D8"/>
    <w:rsid w:val="001A0C86"/>
    <w:rsid w:val="001A104F"/>
    <w:rsid w:val="001A136D"/>
    <w:rsid w:val="001A1BE1"/>
    <w:rsid w:val="001A56BA"/>
    <w:rsid w:val="001B13B1"/>
    <w:rsid w:val="001B2571"/>
    <w:rsid w:val="001C09C9"/>
    <w:rsid w:val="001C3A54"/>
    <w:rsid w:val="001C64F1"/>
    <w:rsid w:val="001D19A6"/>
    <w:rsid w:val="001D55F7"/>
    <w:rsid w:val="001D5DEF"/>
    <w:rsid w:val="001E0BA5"/>
    <w:rsid w:val="001E3023"/>
    <w:rsid w:val="001E50A2"/>
    <w:rsid w:val="001F08D0"/>
    <w:rsid w:val="001F120E"/>
    <w:rsid w:val="001F1546"/>
    <w:rsid w:val="001F47F3"/>
    <w:rsid w:val="001F5D80"/>
    <w:rsid w:val="0020037D"/>
    <w:rsid w:val="00201320"/>
    <w:rsid w:val="00210466"/>
    <w:rsid w:val="00215212"/>
    <w:rsid w:val="00221CCE"/>
    <w:rsid w:val="00226829"/>
    <w:rsid w:val="00231106"/>
    <w:rsid w:val="00233B9D"/>
    <w:rsid w:val="00233DDA"/>
    <w:rsid w:val="00247009"/>
    <w:rsid w:val="00250A28"/>
    <w:rsid w:val="0026025E"/>
    <w:rsid w:val="00266EB9"/>
    <w:rsid w:val="00276D00"/>
    <w:rsid w:val="00282863"/>
    <w:rsid w:val="00290440"/>
    <w:rsid w:val="00290EBC"/>
    <w:rsid w:val="002976DE"/>
    <w:rsid w:val="00297B55"/>
    <w:rsid w:val="002A254C"/>
    <w:rsid w:val="002B099D"/>
    <w:rsid w:val="002B4419"/>
    <w:rsid w:val="002B74FD"/>
    <w:rsid w:val="002C26E6"/>
    <w:rsid w:val="002C2D95"/>
    <w:rsid w:val="002D2274"/>
    <w:rsid w:val="002D266E"/>
    <w:rsid w:val="002D4121"/>
    <w:rsid w:val="002D7249"/>
    <w:rsid w:val="002E1B83"/>
    <w:rsid w:val="002E2E58"/>
    <w:rsid w:val="002E7096"/>
    <w:rsid w:val="002E7D33"/>
    <w:rsid w:val="002F47F3"/>
    <w:rsid w:val="002F494F"/>
    <w:rsid w:val="002F58EB"/>
    <w:rsid w:val="0030090E"/>
    <w:rsid w:val="0030318D"/>
    <w:rsid w:val="003045C3"/>
    <w:rsid w:val="00306BCE"/>
    <w:rsid w:val="00307E27"/>
    <w:rsid w:val="00313118"/>
    <w:rsid w:val="003169EC"/>
    <w:rsid w:val="003232ED"/>
    <w:rsid w:val="003262FC"/>
    <w:rsid w:val="00330261"/>
    <w:rsid w:val="003314DC"/>
    <w:rsid w:val="00332F90"/>
    <w:rsid w:val="003378F6"/>
    <w:rsid w:val="003417CA"/>
    <w:rsid w:val="00342E7F"/>
    <w:rsid w:val="00345518"/>
    <w:rsid w:val="00345F9A"/>
    <w:rsid w:val="00346B3B"/>
    <w:rsid w:val="00347673"/>
    <w:rsid w:val="003545B9"/>
    <w:rsid w:val="00355388"/>
    <w:rsid w:val="0036159C"/>
    <w:rsid w:val="003717BC"/>
    <w:rsid w:val="00371FD9"/>
    <w:rsid w:val="00372452"/>
    <w:rsid w:val="0038633F"/>
    <w:rsid w:val="00386E96"/>
    <w:rsid w:val="0038796E"/>
    <w:rsid w:val="003947E7"/>
    <w:rsid w:val="00397073"/>
    <w:rsid w:val="00397634"/>
    <w:rsid w:val="003A2E1C"/>
    <w:rsid w:val="003A4357"/>
    <w:rsid w:val="003A4A56"/>
    <w:rsid w:val="003A7E14"/>
    <w:rsid w:val="003B3E06"/>
    <w:rsid w:val="003B43A8"/>
    <w:rsid w:val="003B55F6"/>
    <w:rsid w:val="003C10AA"/>
    <w:rsid w:val="003C2D69"/>
    <w:rsid w:val="003C555B"/>
    <w:rsid w:val="003D195A"/>
    <w:rsid w:val="003D2ADD"/>
    <w:rsid w:val="003D4201"/>
    <w:rsid w:val="003D6B49"/>
    <w:rsid w:val="003E34EF"/>
    <w:rsid w:val="003E3A87"/>
    <w:rsid w:val="003E6715"/>
    <w:rsid w:val="003F32FF"/>
    <w:rsid w:val="003F554E"/>
    <w:rsid w:val="0040360C"/>
    <w:rsid w:val="0040443B"/>
    <w:rsid w:val="0042033D"/>
    <w:rsid w:val="00424124"/>
    <w:rsid w:val="00426624"/>
    <w:rsid w:val="0043190A"/>
    <w:rsid w:val="00433AF2"/>
    <w:rsid w:val="00434A54"/>
    <w:rsid w:val="00435692"/>
    <w:rsid w:val="0043637D"/>
    <w:rsid w:val="004405D2"/>
    <w:rsid w:val="00447D77"/>
    <w:rsid w:val="0045124A"/>
    <w:rsid w:val="00452327"/>
    <w:rsid w:val="0045494F"/>
    <w:rsid w:val="00462D53"/>
    <w:rsid w:val="00470018"/>
    <w:rsid w:val="00471180"/>
    <w:rsid w:val="00473883"/>
    <w:rsid w:val="0047646C"/>
    <w:rsid w:val="00476D80"/>
    <w:rsid w:val="00477B20"/>
    <w:rsid w:val="00482B9A"/>
    <w:rsid w:val="00484163"/>
    <w:rsid w:val="00484BEE"/>
    <w:rsid w:val="004853B9"/>
    <w:rsid w:val="00485E2F"/>
    <w:rsid w:val="004901C2"/>
    <w:rsid w:val="00491B6B"/>
    <w:rsid w:val="004957E5"/>
    <w:rsid w:val="004973C0"/>
    <w:rsid w:val="004A079B"/>
    <w:rsid w:val="004A7FEE"/>
    <w:rsid w:val="004B0F8B"/>
    <w:rsid w:val="004B5DCF"/>
    <w:rsid w:val="004C0DB3"/>
    <w:rsid w:val="004C49B2"/>
    <w:rsid w:val="004C68B3"/>
    <w:rsid w:val="004E083B"/>
    <w:rsid w:val="004E1482"/>
    <w:rsid w:val="004E29A2"/>
    <w:rsid w:val="004E69A4"/>
    <w:rsid w:val="004E7B6E"/>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C12"/>
    <w:rsid w:val="0051361C"/>
    <w:rsid w:val="0051514D"/>
    <w:rsid w:val="00516C38"/>
    <w:rsid w:val="00521A14"/>
    <w:rsid w:val="00522393"/>
    <w:rsid w:val="00523826"/>
    <w:rsid w:val="00524367"/>
    <w:rsid w:val="0052474F"/>
    <w:rsid w:val="005327EC"/>
    <w:rsid w:val="00533CE6"/>
    <w:rsid w:val="0054183B"/>
    <w:rsid w:val="0055037B"/>
    <w:rsid w:val="00551D0D"/>
    <w:rsid w:val="005558E0"/>
    <w:rsid w:val="0056183E"/>
    <w:rsid w:val="005619DF"/>
    <w:rsid w:val="00565A69"/>
    <w:rsid w:val="00571687"/>
    <w:rsid w:val="00571989"/>
    <w:rsid w:val="00572F15"/>
    <w:rsid w:val="00576C9B"/>
    <w:rsid w:val="00580588"/>
    <w:rsid w:val="00580B76"/>
    <w:rsid w:val="00581953"/>
    <w:rsid w:val="00583EC9"/>
    <w:rsid w:val="00584BF4"/>
    <w:rsid w:val="00584D96"/>
    <w:rsid w:val="005908F0"/>
    <w:rsid w:val="00590ADB"/>
    <w:rsid w:val="005A6002"/>
    <w:rsid w:val="005B13A4"/>
    <w:rsid w:val="005B2FB5"/>
    <w:rsid w:val="005B35A2"/>
    <w:rsid w:val="005B3ED3"/>
    <w:rsid w:val="005B48D0"/>
    <w:rsid w:val="005B4F80"/>
    <w:rsid w:val="005C0B52"/>
    <w:rsid w:val="005C632E"/>
    <w:rsid w:val="005D0AD5"/>
    <w:rsid w:val="005D3D85"/>
    <w:rsid w:val="005D577B"/>
    <w:rsid w:val="005D720E"/>
    <w:rsid w:val="005E3AE0"/>
    <w:rsid w:val="005E3EEE"/>
    <w:rsid w:val="005E53BD"/>
    <w:rsid w:val="005E6A2D"/>
    <w:rsid w:val="005F0E1E"/>
    <w:rsid w:val="005F776D"/>
    <w:rsid w:val="00600DF9"/>
    <w:rsid w:val="00600E54"/>
    <w:rsid w:val="00603F87"/>
    <w:rsid w:val="0061336A"/>
    <w:rsid w:val="00626BBA"/>
    <w:rsid w:val="00627C4A"/>
    <w:rsid w:val="00627FB4"/>
    <w:rsid w:val="00633E7E"/>
    <w:rsid w:val="00637237"/>
    <w:rsid w:val="0064066F"/>
    <w:rsid w:val="00642A14"/>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4459"/>
    <w:rsid w:val="006A50CE"/>
    <w:rsid w:val="006A66DA"/>
    <w:rsid w:val="006A7394"/>
    <w:rsid w:val="006B2F6C"/>
    <w:rsid w:val="006B3D18"/>
    <w:rsid w:val="006B59B9"/>
    <w:rsid w:val="006C0693"/>
    <w:rsid w:val="006C0EB6"/>
    <w:rsid w:val="006C0F37"/>
    <w:rsid w:val="006C4EC4"/>
    <w:rsid w:val="006D6080"/>
    <w:rsid w:val="006E3377"/>
    <w:rsid w:val="006E625F"/>
    <w:rsid w:val="006F2947"/>
    <w:rsid w:val="006F2AE0"/>
    <w:rsid w:val="006F40E6"/>
    <w:rsid w:val="006F532D"/>
    <w:rsid w:val="006F5FD0"/>
    <w:rsid w:val="00703300"/>
    <w:rsid w:val="00710A38"/>
    <w:rsid w:val="00711589"/>
    <w:rsid w:val="00711AAE"/>
    <w:rsid w:val="007121FB"/>
    <w:rsid w:val="0071287A"/>
    <w:rsid w:val="007129D6"/>
    <w:rsid w:val="00712CB3"/>
    <w:rsid w:val="00715755"/>
    <w:rsid w:val="00727652"/>
    <w:rsid w:val="00735C56"/>
    <w:rsid w:val="00735F90"/>
    <w:rsid w:val="00736AA6"/>
    <w:rsid w:val="00745DBA"/>
    <w:rsid w:val="007463F2"/>
    <w:rsid w:val="00746DDB"/>
    <w:rsid w:val="007471C5"/>
    <w:rsid w:val="00750592"/>
    <w:rsid w:val="00750FF8"/>
    <w:rsid w:val="00752A71"/>
    <w:rsid w:val="00753C2A"/>
    <w:rsid w:val="00753F4E"/>
    <w:rsid w:val="00753FC2"/>
    <w:rsid w:val="007554DA"/>
    <w:rsid w:val="00756C38"/>
    <w:rsid w:val="00756CA3"/>
    <w:rsid w:val="00761673"/>
    <w:rsid w:val="00761893"/>
    <w:rsid w:val="00764C68"/>
    <w:rsid w:val="007653F4"/>
    <w:rsid w:val="007727F3"/>
    <w:rsid w:val="00783B39"/>
    <w:rsid w:val="007955F2"/>
    <w:rsid w:val="00795842"/>
    <w:rsid w:val="00795E5F"/>
    <w:rsid w:val="007960B1"/>
    <w:rsid w:val="007A04AC"/>
    <w:rsid w:val="007B5904"/>
    <w:rsid w:val="007C0519"/>
    <w:rsid w:val="007C136C"/>
    <w:rsid w:val="007C1D71"/>
    <w:rsid w:val="007C201A"/>
    <w:rsid w:val="007C352C"/>
    <w:rsid w:val="007C593F"/>
    <w:rsid w:val="007D29AC"/>
    <w:rsid w:val="007D2FCB"/>
    <w:rsid w:val="007D6292"/>
    <w:rsid w:val="007D761E"/>
    <w:rsid w:val="007E063C"/>
    <w:rsid w:val="007E153C"/>
    <w:rsid w:val="007E5045"/>
    <w:rsid w:val="007E52CB"/>
    <w:rsid w:val="007E53CC"/>
    <w:rsid w:val="007E53DA"/>
    <w:rsid w:val="007F095B"/>
    <w:rsid w:val="007F0984"/>
    <w:rsid w:val="007F1048"/>
    <w:rsid w:val="007F5383"/>
    <w:rsid w:val="008001B4"/>
    <w:rsid w:val="00800827"/>
    <w:rsid w:val="008040AA"/>
    <w:rsid w:val="00805ECD"/>
    <w:rsid w:val="008162F6"/>
    <w:rsid w:val="008240EA"/>
    <w:rsid w:val="008272C0"/>
    <w:rsid w:val="008323D3"/>
    <w:rsid w:val="008351FF"/>
    <w:rsid w:val="00845D2E"/>
    <w:rsid w:val="00851792"/>
    <w:rsid w:val="00853875"/>
    <w:rsid w:val="00855235"/>
    <w:rsid w:val="00860295"/>
    <w:rsid w:val="00861719"/>
    <w:rsid w:val="00871909"/>
    <w:rsid w:val="008777A8"/>
    <w:rsid w:val="0088068C"/>
    <w:rsid w:val="00892A43"/>
    <w:rsid w:val="008938FF"/>
    <w:rsid w:val="00894E29"/>
    <w:rsid w:val="00895419"/>
    <w:rsid w:val="0089693D"/>
    <w:rsid w:val="008A1514"/>
    <w:rsid w:val="008A377D"/>
    <w:rsid w:val="008A42CB"/>
    <w:rsid w:val="008A6919"/>
    <w:rsid w:val="008C0369"/>
    <w:rsid w:val="008C2513"/>
    <w:rsid w:val="008C3178"/>
    <w:rsid w:val="008C5B63"/>
    <w:rsid w:val="008C613E"/>
    <w:rsid w:val="008C68A0"/>
    <w:rsid w:val="008D02FF"/>
    <w:rsid w:val="008D110C"/>
    <w:rsid w:val="008D1243"/>
    <w:rsid w:val="008D243C"/>
    <w:rsid w:val="008E2D12"/>
    <w:rsid w:val="008F0ADE"/>
    <w:rsid w:val="008F13BB"/>
    <w:rsid w:val="008F4ED2"/>
    <w:rsid w:val="008F66E7"/>
    <w:rsid w:val="009044E4"/>
    <w:rsid w:val="0090546A"/>
    <w:rsid w:val="009055F3"/>
    <w:rsid w:val="009066B6"/>
    <w:rsid w:val="00907556"/>
    <w:rsid w:val="00913817"/>
    <w:rsid w:val="00924137"/>
    <w:rsid w:val="00925F7F"/>
    <w:rsid w:val="0092731B"/>
    <w:rsid w:val="00947EF4"/>
    <w:rsid w:val="00952960"/>
    <w:rsid w:val="00954440"/>
    <w:rsid w:val="00955343"/>
    <w:rsid w:val="00960A2B"/>
    <w:rsid w:val="009707C4"/>
    <w:rsid w:val="00970B01"/>
    <w:rsid w:val="00971CC5"/>
    <w:rsid w:val="00982B9C"/>
    <w:rsid w:val="009843E1"/>
    <w:rsid w:val="009874BD"/>
    <w:rsid w:val="009900DD"/>
    <w:rsid w:val="00990B40"/>
    <w:rsid w:val="00991002"/>
    <w:rsid w:val="0099469E"/>
    <w:rsid w:val="009B06B5"/>
    <w:rsid w:val="009B0DBF"/>
    <w:rsid w:val="009B5E33"/>
    <w:rsid w:val="009B6F36"/>
    <w:rsid w:val="009C0E9E"/>
    <w:rsid w:val="009C4007"/>
    <w:rsid w:val="009C7312"/>
    <w:rsid w:val="009D6350"/>
    <w:rsid w:val="009D6916"/>
    <w:rsid w:val="009E4662"/>
    <w:rsid w:val="009E5005"/>
    <w:rsid w:val="009E56F8"/>
    <w:rsid w:val="009F128B"/>
    <w:rsid w:val="009F1DD6"/>
    <w:rsid w:val="00A03055"/>
    <w:rsid w:val="00A050B2"/>
    <w:rsid w:val="00A11931"/>
    <w:rsid w:val="00A163C7"/>
    <w:rsid w:val="00A171EA"/>
    <w:rsid w:val="00A22177"/>
    <w:rsid w:val="00A2314D"/>
    <w:rsid w:val="00A23D8B"/>
    <w:rsid w:val="00A2523F"/>
    <w:rsid w:val="00A35956"/>
    <w:rsid w:val="00A36269"/>
    <w:rsid w:val="00A433A6"/>
    <w:rsid w:val="00A43E7A"/>
    <w:rsid w:val="00A46ED3"/>
    <w:rsid w:val="00A525AF"/>
    <w:rsid w:val="00A52779"/>
    <w:rsid w:val="00A54502"/>
    <w:rsid w:val="00A70611"/>
    <w:rsid w:val="00A7101F"/>
    <w:rsid w:val="00A73E50"/>
    <w:rsid w:val="00A744DE"/>
    <w:rsid w:val="00A7648B"/>
    <w:rsid w:val="00A779FE"/>
    <w:rsid w:val="00A77B07"/>
    <w:rsid w:val="00A82981"/>
    <w:rsid w:val="00A84E04"/>
    <w:rsid w:val="00A853CC"/>
    <w:rsid w:val="00A87F4A"/>
    <w:rsid w:val="00A90CC8"/>
    <w:rsid w:val="00A91076"/>
    <w:rsid w:val="00A96048"/>
    <w:rsid w:val="00A97B08"/>
    <w:rsid w:val="00AA04F1"/>
    <w:rsid w:val="00AA3505"/>
    <w:rsid w:val="00AA5256"/>
    <w:rsid w:val="00AA7762"/>
    <w:rsid w:val="00AB00B8"/>
    <w:rsid w:val="00AB32E4"/>
    <w:rsid w:val="00AB4DF6"/>
    <w:rsid w:val="00AB7DAB"/>
    <w:rsid w:val="00AC0623"/>
    <w:rsid w:val="00AC0D0C"/>
    <w:rsid w:val="00AC2A41"/>
    <w:rsid w:val="00AC5C9B"/>
    <w:rsid w:val="00AC674C"/>
    <w:rsid w:val="00AD29C4"/>
    <w:rsid w:val="00AD330A"/>
    <w:rsid w:val="00AD3B2E"/>
    <w:rsid w:val="00AD470D"/>
    <w:rsid w:val="00AD56A6"/>
    <w:rsid w:val="00AD5F08"/>
    <w:rsid w:val="00AD75FB"/>
    <w:rsid w:val="00AE1BA5"/>
    <w:rsid w:val="00AE1D8D"/>
    <w:rsid w:val="00AE6A5B"/>
    <w:rsid w:val="00AE7F65"/>
    <w:rsid w:val="00AF10C8"/>
    <w:rsid w:val="00AF47A8"/>
    <w:rsid w:val="00AF7BB3"/>
    <w:rsid w:val="00B063F9"/>
    <w:rsid w:val="00B068D6"/>
    <w:rsid w:val="00B112A1"/>
    <w:rsid w:val="00B14398"/>
    <w:rsid w:val="00B14D52"/>
    <w:rsid w:val="00B17284"/>
    <w:rsid w:val="00B21B93"/>
    <w:rsid w:val="00B22E7F"/>
    <w:rsid w:val="00B23D6F"/>
    <w:rsid w:val="00B24274"/>
    <w:rsid w:val="00B304D7"/>
    <w:rsid w:val="00B30DFF"/>
    <w:rsid w:val="00B463A1"/>
    <w:rsid w:val="00B46840"/>
    <w:rsid w:val="00B5037A"/>
    <w:rsid w:val="00B50F67"/>
    <w:rsid w:val="00B513FE"/>
    <w:rsid w:val="00B5587D"/>
    <w:rsid w:val="00B56D0A"/>
    <w:rsid w:val="00B60DA6"/>
    <w:rsid w:val="00B60EC5"/>
    <w:rsid w:val="00B647AA"/>
    <w:rsid w:val="00B72045"/>
    <w:rsid w:val="00B732F2"/>
    <w:rsid w:val="00B740D9"/>
    <w:rsid w:val="00B74AA7"/>
    <w:rsid w:val="00B7586A"/>
    <w:rsid w:val="00B76345"/>
    <w:rsid w:val="00B82BBF"/>
    <w:rsid w:val="00B84AED"/>
    <w:rsid w:val="00B87294"/>
    <w:rsid w:val="00B877B2"/>
    <w:rsid w:val="00B879BF"/>
    <w:rsid w:val="00B87E5F"/>
    <w:rsid w:val="00B92478"/>
    <w:rsid w:val="00B93E15"/>
    <w:rsid w:val="00B955C6"/>
    <w:rsid w:val="00BA0765"/>
    <w:rsid w:val="00BA0EC9"/>
    <w:rsid w:val="00BA1E67"/>
    <w:rsid w:val="00BA1E84"/>
    <w:rsid w:val="00BA4DA9"/>
    <w:rsid w:val="00BA5500"/>
    <w:rsid w:val="00BA6A32"/>
    <w:rsid w:val="00BB2689"/>
    <w:rsid w:val="00BB3DD7"/>
    <w:rsid w:val="00BB68B0"/>
    <w:rsid w:val="00BC00A1"/>
    <w:rsid w:val="00BC0714"/>
    <w:rsid w:val="00BC34CF"/>
    <w:rsid w:val="00BC353E"/>
    <w:rsid w:val="00BC77A3"/>
    <w:rsid w:val="00BD0DBA"/>
    <w:rsid w:val="00BD552F"/>
    <w:rsid w:val="00BE595A"/>
    <w:rsid w:val="00BE6FAB"/>
    <w:rsid w:val="00BE783C"/>
    <w:rsid w:val="00BE7B3C"/>
    <w:rsid w:val="00BF5FBD"/>
    <w:rsid w:val="00C00D44"/>
    <w:rsid w:val="00C03806"/>
    <w:rsid w:val="00C05D9E"/>
    <w:rsid w:val="00C06736"/>
    <w:rsid w:val="00C0690C"/>
    <w:rsid w:val="00C10475"/>
    <w:rsid w:val="00C106C1"/>
    <w:rsid w:val="00C14AF2"/>
    <w:rsid w:val="00C171B6"/>
    <w:rsid w:val="00C2452B"/>
    <w:rsid w:val="00C2707E"/>
    <w:rsid w:val="00C27405"/>
    <w:rsid w:val="00C30183"/>
    <w:rsid w:val="00C31FC4"/>
    <w:rsid w:val="00C35FF4"/>
    <w:rsid w:val="00C3644F"/>
    <w:rsid w:val="00C460D8"/>
    <w:rsid w:val="00C545B1"/>
    <w:rsid w:val="00C55B6F"/>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4DD1"/>
    <w:rsid w:val="00CB759D"/>
    <w:rsid w:val="00CC0A41"/>
    <w:rsid w:val="00CC16FF"/>
    <w:rsid w:val="00CC1F21"/>
    <w:rsid w:val="00CC2CC0"/>
    <w:rsid w:val="00CC3BA0"/>
    <w:rsid w:val="00CC6A3D"/>
    <w:rsid w:val="00CC6D8C"/>
    <w:rsid w:val="00CC765C"/>
    <w:rsid w:val="00CD0C38"/>
    <w:rsid w:val="00CD15CC"/>
    <w:rsid w:val="00CD160F"/>
    <w:rsid w:val="00CD38DB"/>
    <w:rsid w:val="00CD75F8"/>
    <w:rsid w:val="00CE1FD0"/>
    <w:rsid w:val="00CE279D"/>
    <w:rsid w:val="00CE7536"/>
    <w:rsid w:val="00CF0E53"/>
    <w:rsid w:val="00CF366A"/>
    <w:rsid w:val="00D00216"/>
    <w:rsid w:val="00D00DBC"/>
    <w:rsid w:val="00D011CD"/>
    <w:rsid w:val="00D0254B"/>
    <w:rsid w:val="00D225CC"/>
    <w:rsid w:val="00D22682"/>
    <w:rsid w:val="00D240C3"/>
    <w:rsid w:val="00D25196"/>
    <w:rsid w:val="00D2768D"/>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1ECD"/>
    <w:rsid w:val="00D76090"/>
    <w:rsid w:val="00D80D74"/>
    <w:rsid w:val="00D82AA0"/>
    <w:rsid w:val="00D8779C"/>
    <w:rsid w:val="00D936F1"/>
    <w:rsid w:val="00DA098F"/>
    <w:rsid w:val="00DA0ABA"/>
    <w:rsid w:val="00DA334D"/>
    <w:rsid w:val="00DB0E68"/>
    <w:rsid w:val="00DB35A9"/>
    <w:rsid w:val="00DB711B"/>
    <w:rsid w:val="00DC0253"/>
    <w:rsid w:val="00DC3470"/>
    <w:rsid w:val="00DC4F70"/>
    <w:rsid w:val="00DC6C9C"/>
    <w:rsid w:val="00DC753D"/>
    <w:rsid w:val="00DD0CD4"/>
    <w:rsid w:val="00DD6CBD"/>
    <w:rsid w:val="00DD759E"/>
    <w:rsid w:val="00DE1061"/>
    <w:rsid w:val="00DE2699"/>
    <w:rsid w:val="00DE28AE"/>
    <w:rsid w:val="00DE7B12"/>
    <w:rsid w:val="00E06009"/>
    <w:rsid w:val="00E13057"/>
    <w:rsid w:val="00E13ED4"/>
    <w:rsid w:val="00E1782A"/>
    <w:rsid w:val="00E23CC3"/>
    <w:rsid w:val="00E25542"/>
    <w:rsid w:val="00E2770C"/>
    <w:rsid w:val="00E30BB5"/>
    <w:rsid w:val="00E31447"/>
    <w:rsid w:val="00E334FC"/>
    <w:rsid w:val="00E35FC7"/>
    <w:rsid w:val="00E36507"/>
    <w:rsid w:val="00E422A2"/>
    <w:rsid w:val="00E46516"/>
    <w:rsid w:val="00E51C35"/>
    <w:rsid w:val="00E54E16"/>
    <w:rsid w:val="00E610AF"/>
    <w:rsid w:val="00E734C8"/>
    <w:rsid w:val="00E813B7"/>
    <w:rsid w:val="00E81F05"/>
    <w:rsid w:val="00E82874"/>
    <w:rsid w:val="00E86037"/>
    <w:rsid w:val="00E87E9A"/>
    <w:rsid w:val="00E9047D"/>
    <w:rsid w:val="00E95E44"/>
    <w:rsid w:val="00EA1EB0"/>
    <w:rsid w:val="00EA399C"/>
    <w:rsid w:val="00EB32FA"/>
    <w:rsid w:val="00EB3FF8"/>
    <w:rsid w:val="00EB4C19"/>
    <w:rsid w:val="00EB6589"/>
    <w:rsid w:val="00EC49EC"/>
    <w:rsid w:val="00EC64BA"/>
    <w:rsid w:val="00ED2177"/>
    <w:rsid w:val="00ED3B60"/>
    <w:rsid w:val="00EE6E92"/>
    <w:rsid w:val="00EF03C9"/>
    <w:rsid w:val="00EF0A8C"/>
    <w:rsid w:val="00EF2B16"/>
    <w:rsid w:val="00EF5C07"/>
    <w:rsid w:val="00EF6A28"/>
    <w:rsid w:val="00EF6FBF"/>
    <w:rsid w:val="00EF74CF"/>
    <w:rsid w:val="00F0195F"/>
    <w:rsid w:val="00F05BF1"/>
    <w:rsid w:val="00F10E8E"/>
    <w:rsid w:val="00F1113D"/>
    <w:rsid w:val="00F209A9"/>
    <w:rsid w:val="00F233FF"/>
    <w:rsid w:val="00F25B4D"/>
    <w:rsid w:val="00F27556"/>
    <w:rsid w:val="00F27C45"/>
    <w:rsid w:val="00F31DC5"/>
    <w:rsid w:val="00F34407"/>
    <w:rsid w:val="00F3539A"/>
    <w:rsid w:val="00F54A52"/>
    <w:rsid w:val="00F646C6"/>
    <w:rsid w:val="00F72D9F"/>
    <w:rsid w:val="00F7452A"/>
    <w:rsid w:val="00F76D55"/>
    <w:rsid w:val="00F800AF"/>
    <w:rsid w:val="00F82AA4"/>
    <w:rsid w:val="00F83751"/>
    <w:rsid w:val="00F83D04"/>
    <w:rsid w:val="00F84498"/>
    <w:rsid w:val="00F85F7E"/>
    <w:rsid w:val="00F91683"/>
    <w:rsid w:val="00F948DD"/>
    <w:rsid w:val="00FA17FC"/>
    <w:rsid w:val="00FA43CC"/>
    <w:rsid w:val="00FA612C"/>
    <w:rsid w:val="00FB024A"/>
    <w:rsid w:val="00FB17AC"/>
    <w:rsid w:val="00FB7051"/>
    <w:rsid w:val="00FC08E1"/>
    <w:rsid w:val="00FC407D"/>
    <w:rsid w:val="00FC622D"/>
    <w:rsid w:val="00FD3D86"/>
    <w:rsid w:val="00FE62A5"/>
    <w:rsid w:val="00FE6A9C"/>
    <w:rsid w:val="00FE6CB8"/>
    <w:rsid w:val="00FF1D0B"/>
    <w:rsid w:val="00FF2780"/>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6A32"/>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Fußnote"/>
    <w:basedOn w:val="Normal"/>
    <w:uiPriority w:val="99"/>
    <w:qFormat/>
    <w:rsid w:val="001951FE"/>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Footnote Text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customStyle="1" w:styleId="label">
    <w:name w:val="label"/>
    <w:basedOn w:val="DefaultParagraphFont"/>
    <w:rsid w:val="007E53CC"/>
  </w:style>
  <w:style w:type="character" w:customStyle="1" w:styleId="text">
    <w:name w:val="text"/>
    <w:basedOn w:val="DefaultParagraphFont"/>
    <w:rsid w:val="007E53CC"/>
  </w:style>
  <w:style w:type="character" w:customStyle="1" w:styleId="dynamic-label">
    <w:name w:val="dynamic-label"/>
    <w:basedOn w:val="DefaultParagraphFont"/>
    <w:rsid w:val="007E53CC"/>
  </w:style>
  <w:style w:type="character" w:customStyle="1" w:styleId="value">
    <w:name w:val="value"/>
    <w:basedOn w:val="DefaultParagraphFont"/>
    <w:rsid w:val="007E53CC"/>
  </w:style>
  <w:style w:type="character" w:styleId="UnresolvedMention">
    <w:name w:val="Unresolved Mention"/>
    <w:uiPriority w:val="99"/>
    <w:semiHidden/>
    <w:unhideWhenUsed/>
    <w:rsid w:val="00F25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80437">
      <w:bodyDiv w:val="1"/>
      <w:marLeft w:val="0"/>
      <w:marRight w:val="0"/>
      <w:marTop w:val="0"/>
      <w:marBottom w:val="0"/>
      <w:divBdr>
        <w:top w:val="none" w:sz="0" w:space="0" w:color="auto"/>
        <w:left w:val="none" w:sz="0" w:space="0" w:color="auto"/>
        <w:bottom w:val="none" w:sz="0" w:space="0" w:color="auto"/>
        <w:right w:val="none" w:sz="0" w:space="0" w:color="auto"/>
      </w:divBdr>
      <w:divsChild>
        <w:div w:id="69625537">
          <w:marLeft w:val="0"/>
          <w:marRight w:val="0"/>
          <w:marTop w:val="0"/>
          <w:marBottom w:val="0"/>
          <w:divBdr>
            <w:top w:val="none" w:sz="0" w:space="0" w:color="auto"/>
            <w:left w:val="none" w:sz="0" w:space="0" w:color="auto"/>
            <w:bottom w:val="none" w:sz="0" w:space="0" w:color="auto"/>
            <w:right w:val="none" w:sz="0" w:space="0" w:color="auto"/>
          </w:divBdr>
          <w:divsChild>
            <w:div w:id="102458829">
              <w:marLeft w:val="0"/>
              <w:marRight w:val="0"/>
              <w:marTop w:val="0"/>
              <w:marBottom w:val="0"/>
              <w:divBdr>
                <w:top w:val="none" w:sz="0" w:space="0" w:color="auto"/>
                <w:left w:val="none" w:sz="0" w:space="0" w:color="auto"/>
                <w:bottom w:val="none" w:sz="0" w:space="0" w:color="auto"/>
                <w:right w:val="none" w:sz="0" w:space="0" w:color="auto"/>
              </w:divBdr>
              <w:divsChild>
                <w:div w:id="1381784949">
                  <w:marLeft w:val="0"/>
                  <w:marRight w:val="0"/>
                  <w:marTop w:val="0"/>
                  <w:marBottom w:val="0"/>
                  <w:divBdr>
                    <w:top w:val="none" w:sz="0" w:space="0" w:color="auto"/>
                    <w:left w:val="none" w:sz="0" w:space="0" w:color="auto"/>
                    <w:bottom w:val="none" w:sz="0" w:space="0" w:color="auto"/>
                    <w:right w:val="none" w:sz="0" w:space="0" w:color="auto"/>
                  </w:divBdr>
                  <w:divsChild>
                    <w:div w:id="703215040">
                      <w:marLeft w:val="0"/>
                      <w:marRight w:val="0"/>
                      <w:marTop w:val="0"/>
                      <w:marBottom w:val="0"/>
                      <w:divBdr>
                        <w:top w:val="none" w:sz="0" w:space="0" w:color="auto"/>
                        <w:left w:val="none" w:sz="0" w:space="0" w:color="auto"/>
                        <w:bottom w:val="none" w:sz="0" w:space="0" w:color="auto"/>
                        <w:right w:val="none" w:sz="0" w:space="0" w:color="auto"/>
                      </w:divBdr>
                      <w:divsChild>
                        <w:div w:id="1306198220">
                          <w:marLeft w:val="0"/>
                          <w:marRight w:val="0"/>
                          <w:marTop w:val="0"/>
                          <w:marBottom w:val="0"/>
                          <w:divBdr>
                            <w:top w:val="none" w:sz="0" w:space="0" w:color="auto"/>
                            <w:left w:val="none" w:sz="0" w:space="0" w:color="auto"/>
                            <w:bottom w:val="none" w:sz="0" w:space="0" w:color="auto"/>
                            <w:right w:val="none" w:sz="0" w:space="0" w:color="auto"/>
                          </w:divBdr>
                          <w:divsChild>
                            <w:div w:id="200816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045336">
                      <w:marLeft w:val="0"/>
                      <w:marRight w:val="0"/>
                      <w:marTop w:val="0"/>
                      <w:marBottom w:val="0"/>
                      <w:divBdr>
                        <w:top w:val="none" w:sz="0" w:space="0" w:color="auto"/>
                        <w:left w:val="none" w:sz="0" w:space="0" w:color="auto"/>
                        <w:bottom w:val="none" w:sz="0" w:space="0" w:color="auto"/>
                        <w:right w:val="none" w:sz="0" w:space="0" w:color="auto"/>
                      </w:divBdr>
                      <w:divsChild>
                        <w:div w:id="1907957021">
                          <w:marLeft w:val="0"/>
                          <w:marRight w:val="0"/>
                          <w:marTop w:val="0"/>
                          <w:marBottom w:val="0"/>
                          <w:divBdr>
                            <w:top w:val="none" w:sz="0" w:space="0" w:color="auto"/>
                            <w:left w:val="none" w:sz="0" w:space="0" w:color="auto"/>
                            <w:bottom w:val="none" w:sz="0" w:space="0" w:color="auto"/>
                            <w:right w:val="none" w:sz="0" w:space="0" w:color="auto"/>
                          </w:divBdr>
                          <w:divsChild>
                            <w:div w:id="2544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730409">
                      <w:marLeft w:val="0"/>
                      <w:marRight w:val="0"/>
                      <w:marTop w:val="0"/>
                      <w:marBottom w:val="0"/>
                      <w:divBdr>
                        <w:top w:val="none" w:sz="0" w:space="0" w:color="auto"/>
                        <w:left w:val="none" w:sz="0" w:space="0" w:color="auto"/>
                        <w:bottom w:val="none" w:sz="0" w:space="0" w:color="auto"/>
                        <w:right w:val="none" w:sz="0" w:space="0" w:color="auto"/>
                      </w:divBdr>
                      <w:divsChild>
                        <w:div w:id="1246919461">
                          <w:marLeft w:val="0"/>
                          <w:marRight w:val="0"/>
                          <w:marTop w:val="0"/>
                          <w:marBottom w:val="0"/>
                          <w:divBdr>
                            <w:top w:val="none" w:sz="0" w:space="0" w:color="auto"/>
                            <w:left w:val="none" w:sz="0" w:space="0" w:color="auto"/>
                            <w:bottom w:val="none" w:sz="0" w:space="0" w:color="auto"/>
                            <w:right w:val="none" w:sz="0" w:space="0" w:color="auto"/>
                          </w:divBdr>
                          <w:divsChild>
                            <w:div w:id="1507668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47377">
                      <w:marLeft w:val="0"/>
                      <w:marRight w:val="0"/>
                      <w:marTop w:val="0"/>
                      <w:marBottom w:val="0"/>
                      <w:divBdr>
                        <w:top w:val="none" w:sz="0" w:space="0" w:color="auto"/>
                        <w:left w:val="none" w:sz="0" w:space="0" w:color="auto"/>
                        <w:bottom w:val="none" w:sz="0" w:space="0" w:color="auto"/>
                        <w:right w:val="none" w:sz="0" w:space="0" w:color="auto"/>
                      </w:divBdr>
                      <w:divsChild>
                        <w:div w:id="1608656571">
                          <w:marLeft w:val="0"/>
                          <w:marRight w:val="0"/>
                          <w:marTop w:val="0"/>
                          <w:marBottom w:val="0"/>
                          <w:divBdr>
                            <w:top w:val="none" w:sz="0" w:space="0" w:color="auto"/>
                            <w:left w:val="none" w:sz="0" w:space="0" w:color="auto"/>
                            <w:bottom w:val="none" w:sz="0" w:space="0" w:color="auto"/>
                            <w:right w:val="none" w:sz="0" w:space="0" w:color="auto"/>
                          </w:divBdr>
                          <w:divsChild>
                            <w:div w:id="64744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9774">
                      <w:marLeft w:val="0"/>
                      <w:marRight w:val="0"/>
                      <w:marTop w:val="0"/>
                      <w:marBottom w:val="0"/>
                      <w:divBdr>
                        <w:top w:val="none" w:sz="0" w:space="0" w:color="auto"/>
                        <w:left w:val="none" w:sz="0" w:space="0" w:color="auto"/>
                        <w:bottom w:val="none" w:sz="0" w:space="0" w:color="auto"/>
                        <w:right w:val="none" w:sz="0" w:space="0" w:color="auto"/>
                      </w:divBdr>
                      <w:divsChild>
                        <w:div w:id="1627198362">
                          <w:marLeft w:val="0"/>
                          <w:marRight w:val="0"/>
                          <w:marTop w:val="0"/>
                          <w:marBottom w:val="0"/>
                          <w:divBdr>
                            <w:top w:val="none" w:sz="0" w:space="0" w:color="auto"/>
                            <w:left w:val="none" w:sz="0" w:space="0" w:color="auto"/>
                            <w:bottom w:val="none" w:sz="0" w:space="0" w:color="auto"/>
                            <w:right w:val="none" w:sz="0" w:space="0" w:color="auto"/>
                          </w:divBdr>
                          <w:divsChild>
                            <w:div w:id="95938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2797238">
          <w:marLeft w:val="0"/>
          <w:marRight w:val="0"/>
          <w:marTop w:val="0"/>
          <w:marBottom w:val="0"/>
          <w:divBdr>
            <w:top w:val="none" w:sz="0" w:space="0" w:color="auto"/>
            <w:left w:val="none" w:sz="0" w:space="0" w:color="auto"/>
            <w:bottom w:val="none" w:sz="0" w:space="0" w:color="auto"/>
            <w:right w:val="none" w:sz="0" w:space="0" w:color="auto"/>
          </w:divBdr>
          <w:divsChild>
            <w:div w:id="900598593">
              <w:marLeft w:val="0"/>
              <w:marRight w:val="0"/>
              <w:marTop w:val="0"/>
              <w:marBottom w:val="0"/>
              <w:divBdr>
                <w:top w:val="none" w:sz="0" w:space="0" w:color="auto"/>
                <w:left w:val="none" w:sz="0" w:space="0" w:color="auto"/>
                <w:bottom w:val="none" w:sz="0" w:space="0" w:color="auto"/>
                <w:right w:val="none" w:sz="0" w:space="0" w:color="auto"/>
              </w:divBdr>
              <w:divsChild>
                <w:div w:id="1180853944">
                  <w:marLeft w:val="0"/>
                  <w:marRight w:val="0"/>
                  <w:marTop w:val="0"/>
                  <w:marBottom w:val="0"/>
                  <w:divBdr>
                    <w:top w:val="none" w:sz="0" w:space="0" w:color="auto"/>
                    <w:left w:val="none" w:sz="0" w:space="0" w:color="auto"/>
                    <w:bottom w:val="none" w:sz="0" w:space="0" w:color="auto"/>
                    <w:right w:val="none" w:sz="0" w:space="0" w:color="auto"/>
                  </w:divBdr>
                  <w:divsChild>
                    <w:div w:id="4525232">
                      <w:marLeft w:val="0"/>
                      <w:marRight w:val="0"/>
                      <w:marTop w:val="0"/>
                      <w:marBottom w:val="0"/>
                      <w:divBdr>
                        <w:top w:val="none" w:sz="0" w:space="0" w:color="auto"/>
                        <w:left w:val="none" w:sz="0" w:space="0" w:color="auto"/>
                        <w:bottom w:val="none" w:sz="0" w:space="0" w:color="auto"/>
                        <w:right w:val="none" w:sz="0" w:space="0" w:color="auto"/>
                      </w:divBdr>
                      <w:divsChild>
                        <w:div w:id="996416594">
                          <w:marLeft w:val="0"/>
                          <w:marRight w:val="0"/>
                          <w:marTop w:val="0"/>
                          <w:marBottom w:val="0"/>
                          <w:divBdr>
                            <w:top w:val="none" w:sz="0" w:space="0" w:color="auto"/>
                            <w:left w:val="none" w:sz="0" w:space="0" w:color="auto"/>
                            <w:bottom w:val="none" w:sz="0" w:space="0" w:color="auto"/>
                            <w:right w:val="none" w:sz="0" w:space="0" w:color="auto"/>
                          </w:divBdr>
                          <w:divsChild>
                            <w:div w:id="502009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0531">
                      <w:marLeft w:val="0"/>
                      <w:marRight w:val="0"/>
                      <w:marTop w:val="0"/>
                      <w:marBottom w:val="0"/>
                      <w:divBdr>
                        <w:top w:val="none" w:sz="0" w:space="0" w:color="auto"/>
                        <w:left w:val="none" w:sz="0" w:space="0" w:color="auto"/>
                        <w:bottom w:val="none" w:sz="0" w:space="0" w:color="auto"/>
                        <w:right w:val="none" w:sz="0" w:space="0" w:color="auto"/>
                      </w:divBdr>
                      <w:divsChild>
                        <w:div w:id="1683624193">
                          <w:marLeft w:val="0"/>
                          <w:marRight w:val="0"/>
                          <w:marTop w:val="0"/>
                          <w:marBottom w:val="0"/>
                          <w:divBdr>
                            <w:top w:val="none" w:sz="0" w:space="0" w:color="auto"/>
                            <w:left w:val="none" w:sz="0" w:space="0" w:color="auto"/>
                            <w:bottom w:val="none" w:sz="0" w:space="0" w:color="auto"/>
                            <w:right w:val="none" w:sz="0" w:space="0" w:color="auto"/>
                          </w:divBdr>
                          <w:divsChild>
                            <w:div w:id="1436560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88975">
      <w:bodyDiv w:val="1"/>
      <w:marLeft w:val="0"/>
      <w:marRight w:val="0"/>
      <w:marTop w:val="0"/>
      <w:marBottom w:val="0"/>
      <w:divBdr>
        <w:top w:val="none" w:sz="0" w:space="0" w:color="auto"/>
        <w:left w:val="none" w:sz="0" w:space="0" w:color="auto"/>
        <w:bottom w:val="none" w:sz="0" w:space="0" w:color="auto"/>
        <w:right w:val="none" w:sz="0" w:space="0" w:color="auto"/>
      </w:divBdr>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38635635">
      <w:bodyDiv w:val="1"/>
      <w:marLeft w:val="0"/>
      <w:marRight w:val="0"/>
      <w:marTop w:val="0"/>
      <w:marBottom w:val="0"/>
      <w:divBdr>
        <w:top w:val="none" w:sz="0" w:space="0" w:color="auto"/>
        <w:left w:val="none" w:sz="0" w:space="0" w:color="auto"/>
        <w:bottom w:val="none" w:sz="0" w:space="0" w:color="auto"/>
        <w:right w:val="none" w:sz="0" w:space="0" w:color="auto"/>
      </w:divBdr>
    </w:div>
    <w:div w:id="1385905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lex-kosovo.e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data.europa.eu/eli/reg/2024/2509/oj" TargetMode="External"/><Relationship Id="rId1" Type="http://schemas.openxmlformats.org/officeDocument/2006/relationships/hyperlink" Target="https://ted.europa.eu/en/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607</Words>
  <Characters>3553</Characters>
  <Application>Microsoft Office Word</Application>
  <DocSecurity>0</DocSecurity>
  <Lines>94</Lines>
  <Paragraphs>77</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Edona Zeneli</cp:lastModifiedBy>
  <cp:revision>5</cp:revision>
  <cp:lastPrinted>2024-01-16T09:06:00Z</cp:lastPrinted>
  <dcterms:created xsi:type="dcterms:W3CDTF">2025-11-04T12:28:00Z</dcterms:created>
  <dcterms:modified xsi:type="dcterms:W3CDTF">2025-11-28T12:46:00Z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MSIP_Label_6bd9ddd1-4d20-43f6-abfa-fc3c07406f94_Enabled">
    <vt:lpwstr>true</vt:lpwstr>
  </property>
  <property fmtid="{D5CDD505-2E9C-101B-9397-08002B2CF9AE}" pid="5" name="MSIP_Label_6bd9ddd1-4d20-43f6-abfa-fc3c07406f94_SetDate">
    <vt:lpwstr>2024-01-24T18:16:33Z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950a7a8b-0b2b-4f35-87d3-da8cfb559a2e</vt:lpwstr>
  </property>
  <property fmtid="{D5CDD505-2E9C-101B-9397-08002B2CF9AE}" pid="10" name="MSIP_Label_6bd9ddd1-4d20-43f6-abfa-fc3c07406f94_ContentBits">
    <vt:lpwstr>0</vt:lpwstr>
  </property>
</Properties>
</file>